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A7" w:rsidRDefault="004C01C5" w:rsidP="004F66A7">
      <w:pPr>
        <w:jc w:val="center"/>
        <w:rPr>
          <w:b/>
          <w:bCs/>
          <w:sz w:val="44"/>
          <w:szCs w:val="44"/>
        </w:rPr>
      </w:pPr>
      <w:r>
        <w:rPr>
          <w:b/>
          <w:bCs/>
          <w:sz w:val="44"/>
          <w:szCs w:val="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81.75pt;height:32.25pt" adj="7200" fillcolor="#00b050" strokecolor="red">
            <v:shadow color="#868686"/>
            <v:textpath style="font-family:&quot;Times New Roman&quot;;v-text-kern:t" trim="t" fitpath="t" string="LIGUE DE WILAYA DE FOOT-BALL CHLEF"/>
          </v:shape>
        </w:pict>
      </w:r>
    </w:p>
    <w:p w:rsidR="004F66A7" w:rsidRDefault="004F66A7" w:rsidP="004F66A7">
      <w:pPr>
        <w:jc w:val="center"/>
        <w:rPr>
          <w:sz w:val="44"/>
          <w:szCs w:val="44"/>
        </w:rPr>
      </w:pPr>
    </w:p>
    <w:p w:rsidR="004F66A7" w:rsidRDefault="004F66A7" w:rsidP="004F66A7">
      <w:pPr>
        <w:jc w:val="center"/>
        <w:rPr>
          <w:noProof/>
        </w:rPr>
      </w:pPr>
    </w:p>
    <w:p w:rsidR="004F66A7" w:rsidRDefault="004F66A7" w:rsidP="004F66A7">
      <w:pPr>
        <w:jc w:val="center"/>
        <w:rPr>
          <w:noProof/>
        </w:rPr>
      </w:pPr>
    </w:p>
    <w:p w:rsidR="004F66A7" w:rsidRDefault="004F66A7" w:rsidP="004F66A7">
      <w:pPr>
        <w:jc w:val="center"/>
        <w:rPr>
          <w:noProof/>
        </w:rPr>
      </w:pPr>
    </w:p>
    <w:p w:rsidR="004F66A7" w:rsidRDefault="004C01C5" w:rsidP="004F66A7">
      <w:pPr>
        <w:jc w:val="center"/>
        <w:rPr>
          <w:noProof/>
        </w:rPr>
      </w:pPr>
      <w:r>
        <w:rPr>
          <w:b/>
          <w:bCs/>
          <w:sz w:val="44"/>
          <w:szCs w:val="44"/>
        </w:rPr>
        <w:pict>
          <v:shape id="_x0000_i1026" type="#_x0000_t175" style="width:417.75pt;height:30.75pt" adj="7200" fillcolor="red" strokecolor="#00b050">
            <v:shadow color="#868686"/>
            <v:textpath style="font-family:&quot;Times New Roman&quot;;v-text-kern:t" trim="t" fitpath="t" string="FEDERATION ALGERIENNE DE FOOT-BALL"/>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357.75pt;height:51.75pt" fillcolor="#00b050" strokecolor="red">
            <v:imagedata embosscolor="shadow add(51)"/>
            <v:shadow opacity=".5" offset="-6pt,-6pt"/>
            <v:textpath style="font-family:&quot;Times New Roman&quot;;font-size:48pt;font-weight:bold" fitshape="t" trim="t" string="BULLETIN OFFICIEL"/>
          </v:shape>
        </w:pict>
      </w:r>
    </w:p>
    <w:p w:rsidR="004F66A7" w:rsidRDefault="004F66A7" w:rsidP="004F66A7">
      <w:pPr>
        <w:jc w:val="center"/>
        <w:rPr>
          <w:noProof/>
        </w:rPr>
      </w:pPr>
    </w:p>
    <w:p w:rsidR="004F66A7" w:rsidRDefault="004C01C5" w:rsidP="004F66A7">
      <w:pPr>
        <w:ind w:left="708"/>
        <w:jc w:val="center"/>
        <w:rPr>
          <w:b/>
          <w:bCs/>
          <w:sz w:val="96"/>
          <w:szCs w:val="96"/>
          <w:lang w:val="en-GB" w:bidi="ar-DZ"/>
        </w:rPr>
      </w:pPr>
      <w:r>
        <w:rPr>
          <w:b/>
          <w:bCs/>
          <w:i/>
          <w:iCs/>
          <w:sz w:val="52"/>
          <w:szCs w:val="52"/>
        </w:rPr>
        <w:pict>
          <v:shape id="_x0000_i1028" type="#_x0000_t175" style="width:104.25pt;height:38.25pt" o:bullet="t" adj="7200" fillcolor="red" strokecolor="#00b050">
            <v:shadow color="#868686"/>
            <v:textpath style="font-family:&quot;Times New Roman&quot;;font-weight:bold;v-text-kern:t" trim="t" fitpath="t" string="N° 02"/>
          </v:shape>
        </w:pict>
      </w:r>
      <w:r w:rsidR="004F66A7">
        <w:rPr>
          <w:b/>
          <w:bCs/>
          <w:sz w:val="96"/>
          <w:szCs w:val="96"/>
          <w:lang w:val="en-GB" w:bidi="ar-DZ"/>
        </w:rPr>
        <w:t xml:space="preserve"> </w:t>
      </w:r>
    </w:p>
    <w:p w:rsidR="004F66A7" w:rsidRDefault="004F66A7" w:rsidP="004F66A7">
      <w:pPr>
        <w:jc w:val="center"/>
        <w:rPr>
          <w:noProof/>
        </w:rPr>
      </w:pPr>
    </w:p>
    <w:p w:rsidR="004F66A7" w:rsidRDefault="004F66A7" w:rsidP="004F66A7">
      <w:pPr>
        <w:jc w:val="center"/>
        <w:rPr>
          <w:noProof/>
        </w:rPr>
      </w:pPr>
    </w:p>
    <w:p w:rsidR="004F66A7" w:rsidRDefault="004C01C5" w:rsidP="004F66A7">
      <w:pPr>
        <w:jc w:val="center"/>
        <w:rPr>
          <w:b/>
          <w:bCs/>
          <w:i/>
          <w:iCs/>
          <w:sz w:val="52"/>
          <w:szCs w:val="52"/>
          <w:u w:val="single"/>
        </w:rPr>
      </w:pPr>
      <w:r>
        <w:rPr>
          <w:b/>
          <w:bCs/>
          <w:i/>
          <w:iCs/>
          <w:color w:val="00B050"/>
          <w:sz w:val="52"/>
          <w:szCs w:val="5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73.25pt;height:41.25pt" fillcolor="#00b050" strokecolor="red">
            <v:shadow on="t" color="#b2b2b2" opacity="52429f" offset="3pt"/>
            <v:textpath style="font-family:&quot;Times New Roman&quot;;font-weight:bold;v-text-kern:t" trim="t" fitpath="t" string="SAISON 2019/2020"/>
          </v:shape>
        </w:pict>
      </w:r>
      <w:r w:rsidR="004F66A7" w:rsidRPr="00530F59">
        <w:rPr>
          <w:b/>
          <w:bCs/>
          <w:sz w:val="52"/>
          <w:szCs w:val="52"/>
        </w:rPr>
        <w:tab/>
      </w:r>
      <w:r w:rsidR="004F66A7" w:rsidRPr="00530F59">
        <w:rPr>
          <w:b/>
          <w:bCs/>
          <w:sz w:val="52"/>
          <w:szCs w:val="52"/>
        </w:rPr>
        <w:tab/>
      </w:r>
      <w:bookmarkStart w:id="0" w:name="_GoBack"/>
      <w:r>
        <w:rPr>
          <w:b/>
          <w:bCs/>
          <w:i/>
          <w:iCs/>
          <w:color w:val="FF0000"/>
          <w:sz w:val="52"/>
          <w:szCs w:val="52"/>
          <w:u w:val="single"/>
        </w:rPr>
        <w:pict>
          <v:shape id="_x0000_i1030" type="#_x0000_t136" style="width:194.25pt;height:41.25pt" fillcolor="red" strokecolor="#00b050">
            <v:shadow on="t" color="#b2b2b2" opacity="52429f" offset="3pt"/>
            <v:textpath style="font-family:&quot;Times New Roman&quot;;font-weight:bold;v-text-kern:t" trim="t" fitpath="t" string="03/11/2019"/>
          </v:shape>
        </w:pict>
      </w:r>
      <w:bookmarkEnd w:id="0"/>
    </w:p>
    <w:p w:rsidR="004F66A7" w:rsidRDefault="004F66A7" w:rsidP="004F66A7">
      <w:pPr>
        <w:jc w:val="center"/>
        <w:rPr>
          <w:b/>
          <w:bCs/>
          <w:sz w:val="52"/>
          <w:szCs w:val="52"/>
        </w:rPr>
      </w:pPr>
    </w:p>
    <w:p w:rsidR="004F66A7" w:rsidRDefault="004F66A7" w:rsidP="004F66A7">
      <w:pPr>
        <w:jc w:val="center"/>
        <w:rPr>
          <w:b/>
          <w:bCs/>
          <w:sz w:val="52"/>
          <w:szCs w:val="52"/>
        </w:rPr>
      </w:pPr>
    </w:p>
    <w:p w:rsidR="004F66A7" w:rsidRPr="00C65FCC" w:rsidRDefault="004F66A7" w:rsidP="004F66A7">
      <w:pPr>
        <w:ind w:left="1416"/>
        <w:jc w:val="center"/>
        <w:rPr>
          <w:sz w:val="28"/>
          <w:szCs w:val="28"/>
        </w:rPr>
      </w:pPr>
      <w:r w:rsidRPr="00C65FCC">
        <w:rPr>
          <w:sz w:val="28"/>
          <w:szCs w:val="28"/>
        </w:rPr>
        <w:tab/>
      </w:r>
      <w:r w:rsidRPr="00C65FCC">
        <w:rPr>
          <w:sz w:val="28"/>
          <w:szCs w:val="28"/>
        </w:rPr>
        <w:tab/>
      </w:r>
    </w:p>
    <w:tbl>
      <w:tblPr>
        <w:tblStyle w:val="Grilledutableau"/>
        <w:tblpPr w:leftFromText="180" w:rightFromText="180" w:vertAnchor="text" w:horzAnchor="margin" w:tblpXSpec="center" w:tblpY="143"/>
        <w:tblW w:w="8789" w:type="dxa"/>
        <w:tblLook w:val="01E0" w:firstRow="1" w:lastRow="1" w:firstColumn="1" w:lastColumn="1" w:noHBand="0" w:noVBand="0"/>
      </w:tblPr>
      <w:tblGrid>
        <w:gridCol w:w="8789"/>
      </w:tblGrid>
      <w:tr w:rsidR="004F66A7" w:rsidTr="004F1F4D">
        <w:trPr>
          <w:trHeight w:val="477"/>
        </w:trPr>
        <w:tc>
          <w:tcPr>
            <w:tcW w:w="8789" w:type="dxa"/>
            <w:tcBorders>
              <w:top w:val="thinThickSmallGap" w:sz="24" w:space="0" w:color="auto"/>
              <w:left w:val="thinThickSmallGap" w:sz="24" w:space="0" w:color="auto"/>
              <w:bottom w:val="thinThickSmallGap" w:sz="24" w:space="0" w:color="auto"/>
              <w:right w:val="thinThickSmallGap" w:sz="24" w:space="0" w:color="auto"/>
            </w:tcBorders>
          </w:tcPr>
          <w:p w:rsidR="004F66A7" w:rsidRPr="00CC4A98" w:rsidRDefault="004F66A7" w:rsidP="004F1F4D">
            <w:pPr>
              <w:rPr>
                <w:b/>
                <w:bCs/>
                <w:color w:val="FF0000"/>
                <w:sz w:val="22"/>
                <w:szCs w:val="22"/>
              </w:rPr>
            </w:pPr>
            <w:r w:rsidRPr="00CC4A98">
              <w:rPr>
                <w:b/>
                <w:bCs/>
                <w:color w:val="FF0000"/>
                <w:sz w:val="22"/>
                <w:szCs w:val="22"/>
              </w:rPr>
              <w:t>LIGUE DE WILAYA DE FOOT-BALL CHLEF                        TEL – FAX : 027.77.39.83</w:t>
            </w:r>
          </w:p>
          <w:p w:rsidR="004F66A7" w:rsidRPr="002F0723" w:rsidRDefault="004F66A7" w:rsidP="004F1F4D">
            <w:pPr>
              <w:rPr>
                <w:b/>
                <w:bCs/>
                <w:sz w:val="26"/>
                <w:szCs w:val="26"/>
              </w:rPr>
            </w:pPr>
            <w:r w:rsidRPr="00CC4A98">
              <w:rPr>
                <w:b/>
                <w:bCs/>
                <w:color w:val="FF0000"/>
                <w:sz w:val="22"/>
                <w:szCs w:val="22"/>
              </w:rPr>
              <w:t>CIA DES FONCTIONNAIRES                                                   Site Web : lfwchlef.com</w:t>
            </w:r>
          </w:p>
        </w:tc>
      </w:tr>
      <w:tr w:rsidR="004F66A7" w:rsidTr="004F1F4D">
        <w:trPr>
          <w:trHeight w:val="2144"/>
        </w:trPr>
        <w:tc>
          <w:tcPr>
            <w:tcW w:w="8789" w:type="dxa"/>
            <w:tcBorders>
              <w:top w:val="thinThickSmallGap" w:sz="24" w:space="0" w:color="auto"/>
              <w:left w:val="thinThickSmallGap" w:sz="24" w:space="0" w:color="auto"/>
              <w:bottom w:val="thinThickSmallGap" w:sz="24" w:space="0" w:color="auto"/>
              <w:right w:val="thinThickSmallGap" w:sz="24" w:space="0" w:color="auto"/>
            </w:tcBorders>
          </w:tcPr>
          <w:p w:rsidR="004F66A7" w:rsidRPr="00CC4A98" w:rsidRDefault="004F66A7" w:rsidP="004F1F4D">
            <w:pPr>
              <w:jc w:val="center"/>
              <w:rPr>
                <w:b/>
                <w:bCs/>
                <w:color w:val="00B050"/>
                <w:sz w:val="28"/>
                <w:szCs w:val="28"/>
                <w:u w:val="single"/>
              </w:rPr>
            </w:pPr>
            <w:r w:rsidRPr="00CC4A98">
              <w:rPr>
                <w:b/>
                <w:bCs/>
                <w:color w:val="00B050"/>
                <w:sz w:val="28"/>
                <w:szCs w:val="28"/>
                <w:u w:val="single"/>
              </w:rPr>
              <w:t>DESTINATAIRE</w:t>
            </w:r>
          </w:p>
          <w:p w:rsidR="004F66A7" w:rsidRPr="00CC4A98" w:rsidRDefault="004F66A7" w:rsidP="004F1F4D">
            <w:pPr>
              <w:rPr>
                <w:color w:val="00B050"/>
                <w:sz w:val="28"/>
                <w:szCs w:val="28"/>
              </w:rPr>
            </w:pPr>
            <w:r w:rsidRPr="00CC4A98">
              <w:rPr>
                <w:color w:val="00B050"/>
                <w:sz w:val="28"/>
                <w:szCs w:val="28"/>
              </w:rPr>
              <w:t>Monsieur : ………………………………………………………………….</w:t>
            </w:r>
          </w:p>
          <w:p w:rsidR="004F66A7" w:rsidRPr="00CC4A98" w:rsidRDefault="004F66A7" w:rsidP="004F1F4D">
            <w:pPr>
              <w:rPr>
                <w:color w:val="00B050"/>
                <w:sz w:val="28"/>
                <w:szCs w:val="28"/>
              </w:rPr>
            </w:pPr>
          </w:p>
          <w:p w:rsidR="004F66A7" w:rsidRPr="00CC4A98" w:rsidRDefault="004F66A7" w:rsidP="004F1F4D">
            <w:pPr>
              <w:rPr>
                <w:color w:val="00B050"/>
                <w:sz w:val="28"/>
                <w:szCs w:val="28"/>
              </w:rPr>
            </w:pPr>
            <w:r w:rsidRPr="00CC4A98">
              <w:rPr>
                <w:color w:val="00B050"/>
                <w:sz w:val="28"/>
                <w:szCs w:val="28"/>
              </w:rPr>
              <w:t>………………………………………………………………………………</w:t>
            </w:r>
          </w:p>
          <w:p w:rsidR="004F66A7" w:rsidRDefault="004F66A7" w:rsidP="004F1F4D">
            <w:pPr>
              <w:rPr>
                <w:sz w:val="28"/>
                <w:szCs w:val="28"/>
              </w:rPr>
            </w:pPr>
          </w:p>
        </w:tc>
      </w:tr>
    </w:tbl>
    <w:p w:rsidR="004F66A7" w:rsidRDefault="004F66A7" w:rsidP="004F66A7">
      <w:pPr>
        <w:tabs>
          <w:tab w:val="left" w:pos="735"/>
        </w:tabs>
        <w:rPr>
          <w:b/>
          <w:bCs/>
          <w:sz w:val="32"/>
          <w:szCs w:val="32"/>
        </w:rPr>
      </w:pPr>
      <w:r>
        <w:rPr>
          <w:b/>
          <w:bCs/>
          <w:sz w:val="32"/>
          <w:szCs w:val="32"/>
        </w:rPr>
        <w:tab/>
      </w:r>
    </w:p>
    <w:p w:rsidR="004F66A7" w:rsidRDefault="004F66A7" w:rsidP="004F66A7">
      <w:pPr>
        <w:tabs>
          <w:tab w:val="left" w:pos="735"/>
        </w:tabs>
        <w:rPr>
          <w:b/>
          <w:bCs/>
          <w:sz w:val="32"/>
          <w:szCs w:val="32"/>
        </w:rPr>
      </w:pPr>
    </w:p>
    <w:p w:rsidR="004F66A7" w:rsidRDefault="004F66A7" w:rsidP="004F66A7">
      <w:pPr>
        <w:tabs>
          <w:tab w:val="left" w:pos="735"/>
        </w:tabs>
        <w:rPr>
          <w:b/>
          <w:bCs/>
          <w:sz w:val="32"/>
          <w:szCs w:val="32"/>
        </w:rPr>
      </w:pPr>
    </w:p>
    <w:p w:rsidR="004F66A7" w:rsidRDefault="004F66A7" w:rsidP="004F66A7">
      <w:pPr>
        <w:tabs>
          <w:tab w:val="left" w:pos="735"/>
        </w:tabs>
        <w:rPr>
          <w:b/>
          <w:bCs/>
          <w:sz w:val="32"/>
          <w:szCs w:val="32"/>
        </w:rPr>
      </w:pPr>
    </w:p>
    <w:p w:rsidR="004F66A7" w:rsidRDefault="004F66A7" w:rsidP="004F66A7">
      <w:pPr>
        <w:tabs>
          <w:tab w:val="left" w:pos="735"/>
        </w:tabs>
        <w:rPr>
          <w:b/>
          <w:bCs/>
          <w:sz w:val="32"/>
          <w:szCs w:val="32"/>
        </w:rPr>
      </w:pPr>
    </w:p>
    <w:p w:rsidR="004F66A7" w:rsidRDefault="004F66A7" w:rsidP="004F66A7">
      <w:pPr>
        <w:jc w:val="left"/>
        <w:rPr>
          <w:b/>
          <w:bCs/>
          <w:sz w:val="32"/>
          <w:szCs w:val="32"/>
          <w:u w:val="single"/>
        </w:rPr>
      </w:pPr>
      <w:r>
        <w:rPr>
          <w:rFonts w:asciiTheme="majorBidi" w:hAnsiTheme="majorBidi" w:cstheme="majorBidi"/>
          <w:b/>
          <w:bCs/>
          <w:color w:val="000000"/>
          <w:sz w:val="28"/>
          <w:szCs w:val="28"/>
        </w:rPr>
        <w:lastRenderedPageBreak/>
        <w:t xml:space="preserve"> </w:t>
      </w:r>
      <w:r w:rsidRPr="003655C6">
        <w:rPr>
          <w:b/>
          <w:bCs/>
          <w:sz w:val="32"/>
          <w:szCs w:val="32"/>
          <w:u w:val="single"/>
        </w:rPr>
        <w:t>Bulletins Officiels Reçus</w:t>
      </w:r>
    </w:p>
    <w:p w:rsidR="004F66A7" w:rsidRDefault="004F66A7" w:rsidP="004F66A7">
      <w:pPr>
        <w:tabs>
          <w:tab w:val="left" w:pos="735"/>
        </w:tabs>
        <w:rPr>
          <w:b/>
          <w:bCs/>
          <w:sz w:val="32"/>
          <w:szCs w:val="32"/>
          <w:u w:val="single"/>
        </w:rPr>
      </w:pPr>
    </w:p>
    <w:p w:rsidR="004F66A7" w:rsidRDefault="004F66A7" w:rsidP="004F66A7">
      <w:pPr>
        <w:tabs>
          <w:tab w:val="left" w:pos="735"/>
        </w:tabs>
        <w:rPr>
          <w:b/>
          <w:bCs/>
          <w:sz w:val="32"/>
          <w:szCs w:val="32"/>
          <w:u w:val="single"/>
        </w:rPr>
      </w:pPr>
    </w:p>
    <w:p w:rsidR="004F66A7" w:rsidRDefault="004F66A7" w:rsidP="004F66A7">
      <w:pPr>
        <w:tabs>
          <w:tab w:val="left" w:pos="735"/>
        </w:tabs>
        <w:rPr>
          <w:b/>
          <w:bCs/>
          <w:sz w:val="32"/>
          <w:szCs w:val="32"/>
          <w:u w:val="single"/>
        </w:rPr>
      </w:pPr>
    </w:p>
    <w:p w:rsidR="004F66A7" w:rsidRDefault="004F66A7" w:rsidP="004F66A7">
      <w:pPr>
        <w:rPr>
          <w:rFonts w:ascii="Univers Condensed" w:hAnsi="Univers Condensed" w:cs="Andalus"/>
          <w:b/>
          <w:bCs/>
          <w:sz w:val="28"/>
          <w:szCs w:val="28"/>
        </w:rPr>
      </w:pPr>
      <w:r w:rsidRPr="00A57C28">
        <w:rPr>
          <w:b/>
          <w:bCs/>
          <w:sz w:val="28"/>
          <w:szCs w:val="28"/>
        </w:rPr>
        <w:t xml:space="preserve"> </w:t>
      </w:r>
      <w:r w:rsidRPr="00A57C28">
        <w:rPr>
          <w:b/>
          <w:bCs/>
          <w:sz w:val="28"/>
          <w:szCs w:val="28"/>
        </w:rPr>
        <w:sym w:font="Wingdings 2" w:char="F0F4"/>
      </w:r>
      <w:r>
        <w:rPr>
          <w:b/>
          <w:bCs/>
          <w:sz w:val="28"/>
          <w:szCs w:val="28"/>
        </w:rPr>
        <w:t xml:space="preserve"> BO  N° 04</w:t>
      </w:r>
      <w:r w:rsidRPr="00A57C28">
        <w:rPr>
          <w:b/>
          <w:bCs/>
          <w:sz w:val="28"/>
          <w:szCs w:val="28"/>
        </w:rPr>
        <w:tab/>
      </w:r>
      <w:r>
        <w:rPr>
          <w:b/>
          <w:bCs/>
          <w:sz w:val="28"/>
          <w:szCs w:val="28"/>
        </w:rPr>
        <w:t xml:space="preserve">    </w:t>
      </w:r>
      <w:r>
        <w:rPr>
          <w:b/>
          <w:bCs/>
          <w:sz w:val="28"/>
          <w:szCs w:val="28"/>
        </w:rPr>
        <w:tab/>
      </w:r>
      <w:r w:rsidRPr="00A57C28">
        <w:rPr>
          <w:b/>
          <w:bCs/>
          <w:sz w:val="28"/>
          <w:szCs w:val="28"/>
        </w:rPr>
        <w:tab/>
        <w:t xml:space="preserve"> LRF  Blida                 « Remerciements </w:t>
      </w:r>
      <w:r w:rsidRPr="00A57C28">
        <w:rPr>
          <w:rFonts w:ascii="Univers Condensed" w:hAnsi="Univers Condensed" w:cs="Andalus" w:hint="cs"/>
          <w:b/>
          <w:bCs/>
          <w:sz w:val="28"/>
          <w:szCs w:val="28"/>
        </w:rPr>
        <w:t>»</w:t>
      </w:r>
    </w:p>
    <w:p w:rsidR="004F66A7" w:rsidRDefault="004F66A7" w:rsidP="004F66A7">
      <w:pPr>
        <w:rPr>
          <w:rFonts w:ascii="Univers Condensed" w:hAnsi="Univers Condensed" w:cs="Andalus"/>
          <w:b/>
          <w:bCs/>
          <w:sz w:val="28"/>
          <w:szCs w:val="28"/>
        </w:rPr>
      </w:pPr>
    </w:p>
    <w:p w:rsidR="004F66A7" w:rsidRDefault="004F66A7" w:rsidP="004F66A7">
      <w:pPr>
        <w:rPr>
          <w:rFonts w:ascii="Univers Condensed" w:hAnsi="Univers Condensed" w:cs="Andalus"/>
          <w:b/>
          <w:bCs/>
          <w:sz w:val="28"/>
          <w:szCs w:val="28"/>
        </w:rPr>
      </w:pPr>
    </w:p>
    <w:p w:rsidR="004F66A7" w:rsidRDefault="004F66A7" w:rsidP="004F66A7">
      <w:pPr>
        <w:rPr>
          <w:rFonts w:ascii="Univers Condensed" w:hAnsi="Univers Condensed" w:cs="Andalus"/>
          <w:b/>
          <w:bCs/>
          <w:sz w:val="28"/>
          <w:szCs w:val="28"/>
        </w:rPr>
      </w:pPr>
    </w:p>
    <w:p w:rsidR="004F66A7" w:rsidRDefault="004F66A7" w:rsidP="004F66A7">
      <w:pPr>
        <w:rPr>
          <w:rFonts w:ascii="Univers Condensed" w:hAnsi="Univers Condensed" w:cs="Andalus"/>
          <w:b/>
          <w:bCs/>
          <w:sz w:val="28"/>
          <w:szCs w:val="28"/>
        </w:rPr>
      </w:pPr>
    </w:p>
    <w:p w:rsidR="004F66A7" w:rsidRDefault="004F66A7" w:rsidP="004F66A7">
      <w:pPr>
        <w:rPr>
          <w:b/>
          <w:bCs/>
          <w:sz w:val="32"/>
          <w:szCs w:val="32"/>
        </w:rPr>
      </w:pPr>
      <w:r w:rsidRPr="00B3181B">
        <w:rPr>
          <w:b/>
          <w:bCs/>
          <w:sz w:val="32"/>
          <w:szCs w:val="32"/>
          <w:u w:val="single"/>
        </w:rPr>
        <w:t>COURRIER ARRIVEE</w:t>
      </w:r>
      <w:r w:rsidRPr="00B3181B">
        <w:rPr>
          <w:b/>
          <w:bCs/>
          <w:sz w:val="32"/>
          <w:szCs w:val="32"/>
        </w:rPr>
        <w:t>:</w:t>
      </w:r>
    </w:p>
    <w:p w:rsidR="004F66A7" w:rsidRDefault="004F66A7" w:rsidP="004F66A7">
      <w:pPr>
        <w:rPr>
          <w:b/>
          <w:bCs/>
          <w:sz w:val="32"/>
          <w:szCs w:val="32"/>
        </w:rPr>
      </w:pPr>
    </w:p>
    <w:p w:rsidR="004F66A7" w:rsidRDefault="004F66A7" w:rsidP="004F66A7">
      <w:pPr>
        <w:rPr>
          <w:b/>
          <w:bCs/>
          <w:sz w:val="32"/>
          <w:szCs w:val="32"/>
        </w:rPr>
      </w:pPr>
    </w:p>
    <w:p w:rsidR="004F66A7" w:rsidRDefault="004F66A7" w:rsidP="004F66A7">
      <w:pPr>
        <w:jc w:val="left"/>
      </w:pPr>
      <w:r>
        <w:rPr>
          <w:b/>
          <w:bCs/>
          <w:sz w:val="28"/>
          <w:szCs w:val="28"/>
          <w:u w:val="single"/>
        </w:rPr>
        <w:t>LRFBlida</w:t>
      </w:r>
      <w:r w:rsidRPr="004F66A7">
        <w:rPr>
          <w:b/>
          <w:bCs/>
          <w:sz w:val="28"/>
          <w:szCs w:val="28"/>
        </w:rPr>
        <w:t> </w:t>
      </w:r>
      <w:r w:rsidRPr="00CA7862">
        <w:rPr>
          <w:b/>
          <w:bCs/>
          <w:sz w:val="28"/>
          <w:szCs w:val="28"/>
        </w:rPr>
        <w:t xml:space="preserve">: </w:t>
      </w:r>
      <w:r>
        <w:rPr>
          <w:b/>
          <w:bCs/>
          <w:sz w:val="28"/>
          <w:szCs w:val="28"/>
        </w:rPr>
        <w:t xml:space="preserve">a/s examen des arbitres inter-ligue </w:t>
      </w:r>
      <w:r w:rsidRPr="00CA7862">
        <w:t>«Noté».</w:t>
      </w:r>
    </w:p>
    <w:p w:rsidR="004F66A7" w:rsidRDefault="004F66A7" w:rsidP="004F66A7">
      <w:pPr>
        <w:rPr>
          <w:b/>
          <w:bCs/>
          <w:sz w:val="32"/>
          <w:szCs w:val="32"/>
        </w:rPr>
      </w:pPr>
    </w:p>
    <w:p w:rsidR="004F66A7" w:rsidRDefault="004F66A7" w:rsidP="004F66A7">
      <w:pPr>
        <w:jc w:val="left"/>
      </w:pPr>
      <w:r w:rsidRPr="004F66A7">
        <w:rPr>
          <w:b/>
          <w:bCs/>
          <w:sz w:val="28"/>
          <w:szCs w:val="28"/>
          <w:u w:val="single"/>
        </w:rPr>
        <w:t>DJS Chlef</w:t>
      </w:r>
      <w:r>
        <w:rPr>
          <w:b/>
          <w:bCs/>
          <w:sz w:val="28"/>
          <w:szCs w:val="28"/>
        </w:rPr>
        <w:t xml:space="preserve"> </w:t>
      </w:r>
      <w:r w:rsidRPr="00CA7862">
        <w:rPr>
          <w:b/>
          <w:bCs/>
          <w:sz w:val="28"/>
          <w:szCs w:val="28"/>
        </w:rPr>
        <w:t xml:space="preserve">: </w:t>
      </w:r>
      <w:r>
        <w:rPr>
          <w:b/>
          <w:bCs/>
          <w:sz w:val="28"/>
          <w:szCs w:val="28"/>
        </w:rPr>
        <w:t xml:space="preserve">a/s réunion de sécurité </w:t>
      </w:r>
      <w:r w:rsidRPr="00CA7862">
        <w:t>«Noté».</w:t>
      </w:r>
    </w:p>
    <w:p w:rsidR="004F66A7" w:rsidRDefault="004F66A7" w:rsidP="004F66A7">
      <w:pPr>
        <w:jc w:val="left"/>
      </w:pPr>
    </w:p>
    <w:p w:rsidR="004F66A7" w:rsidRDefault="004F66A7" w:rsidP="004F66A7">
      <w:pPr>
        <w:jc w:val="left"/>
      </w:pPr>
      <w:r>
        <w:rPr>
          <w:b/>
          <w:bCs/>
          <w:sz w:val="28"/>
          <w:szCs w:val="28"/>
          <w:u w:val="single"/>
        </w:rPr>
        <w:t>DJS Chlef</w:t>
      </w:r>
      <w:r w:rsidRPr="004F66A7">
        <w:rPr>
          <w:b/>
          <w:bCs/>
          <w:sz w:val="28"/>
          <w:szCs w:val="28"/>
        </w:rPr>
        <w:t> </w:t>
      </w:r>
      <w:r w:rsidRPr="00CA7862">
        <w:rPr>
          <w:b/>
          <w:bCs/>
          <w:sz w:val="28"/>
          <w:szCs w:val="28"/>
        </w:rPr>
        <w:t xml:space="preserve">: </w:t>
      </w:r>
      <w:r>
        <w:rPr>
          <w:b/>
          <w:bCs/>
          <w:sz w:val="28"/>
          <w:szCs w:val="28"/>
        </w:rPr>
        <w:t xml:space="preserve">a/s réunion de travail </w:t>
      </w:r>
      <w:r w:rsidRPr="00CA7862">
        <w:t>«Noté».</w:t>
      </w:r>
    </w:p>
    <w:p w:rsidR="004F66A7" w:rsidRDefault="004F66A7" w:rsidP="004F66A7">
      <w:pPr>
        <w:jc w:val="left"/>
      </w:pPr>
    </w:p>
    <w:p w:rsidR="004F66A7" w:rsidRDefault="004F66A7" w:rsidP="004F66A7">
      <w:pPr>
        <w:jc w:val="left"/>
        <w:rPr>
          <w:sz w:val="28"/>
          <w:szCs w:val="28"/>
        </w:rPr>
      </w:pPr>
      <w:r w:rsidRPr="004F66A7">
        <w:rPr>
          <w:b/>
          <w:bCs/>
          <w:sz w:val="32"/>
          <w:szCs w:val="32"/>
          <w:u w:val="single"/>
        </w:rPr>
        <w:t>Club</w:t>
      </w:r>
      <w:r>
        <w:rPr>
          <w:b/>
          <w:bCs/>
          <w:sz w:val="32"/>
          <w:szCs w:val="32"/>
          <w:u w:val="single"/>
        </w:rPr>
        <w:t>s</w:t>
      </w:r>
      <w:r>
        <w:rPr>
          <w:sz w:val="28"/>
          <w:szCs w:val="28"/>
        </w:rPr>
        <w:t xml:space="preserve"> :        </w:t>
      </w:r>
    </w:p>
    <w:p w:rsidR="004F66A7" w:rsidRPr="00CA7862" w:rsidRDefault="004F66A7" w:rsidP="004F66A7">
      <w:pPr>
        <w:jc w:val="left"/>
        <w:rPr>
          <w:sz w:val="28"/>
          <w:szCs w:val="28"/>
          <w:u w:val="single"/>
        </w:rPr>
      </w:pPr>
      <w:r>
        <w:rPr>
          <w:sz w:val="28"/>
          <w:szCs w:val="28"/>
        </w:rPr>
        <w:t xml:space="preserve">             </w:t>
      </w:r>
    </w:p>
    <w:p w:rsidR="004F66A7" w:rsidRDefault="004F66A7" w:rsidP="004F66A7">
      <w:pPr>
        <w:jc w:val="left"/>
      </w:pPr>
      <w:r w:rsidRPr="004F66A7">
        <w:rPr>
          <w:b/>
          <w:bCs/>
          <w:sz w:val="28"/>
          <w:szCs w:val="28"/>
        </w:rPr>
        <w:t>FCBoukadir</w:t>
      </w:r>
      <w:r w:rsidRPr="00CA7862">
        <w:rPr>
          <w:b/>
          <w:bCs/>
          <w:sz w:val="28"/>
          <w:szCs w:val="28"/>
        </w:rPr>
        <w:t xml:space="preserve">: </w:t>
      </w:r>
      <w:r>
        <w:rPr>
          <w:b/>
          <w:bCs/>
          <w:sz w:val="28"/>
          <w:szCs w:val="28"/>
        </w:rPr>
        <w:t xml:space="preserve">a/s forfaits de la catégorie séniors </w:t>
      </w:r>
      <w:r w:rsidRPr="00CA7862">
        <w:t>«Noté».</w:t>
      </w:r>
    </w:p>
    <w:p w:rsidR="004F66A7" w:rsidRDefault="004F66A7" w:rsidP="004F66A7">
      <w:pPr>
        <w:rPr>
          <w:b/>
          <w:bCs/>
          <w:sz w:val="32"/>
          <w:szCs w:val="32"/>
        </w:rPr>
      </w:pPr>
    </w:p>
    <w:p w:rsidR="004F66A7" w:rsidRPr="00D92D41" w:rsidRDefault="004F66A7" w:rsidP="004F66A7">
      <w:pPr>
        <w:jc w:val="left"/>
      </w:pPr>
    </w:p>
    <w:p w:rsidR="004F66A7" w:rsidRDefault="004F66A7" w:rsidP="004F66A7">
      <w:pPr>
        <w:jc w:val="left"/>
        <w:rPr>
          <w:b/>
          <w:bCs/>
          <w:sz w:val="32"/>
          <w:szCs w:val="32"/>
        </w:rPr>
      </w:pPr>
      <w:r w:rsidRPr="00B3181B">
        <w:rPr>
          <w:b/>
          <w:bCs/>
          <w:sz w:val="32"/>
          <w:szCs w:val="32"/>
          <w:u w:val="single"/>
        </w:rPr>
        <w:t xml:space="preserve">COURRIER </w:t>
      </w:r>
      <w:r>
        <w:rPr>
          <w:b/>
          <w:bCs/>
          <w:sz w:val="32"/>
          <w:szCs w:val="32"/>
          <w:u w:val="single"/>
        </w:rPr>
        <w:t>DEPART</w:t>
      </w:r>
      <w:r w:rsidRPr="00B3181B">
        <w:rPr>
          <w:b/>
          <w:bCs/>
          <w:sz w:val="32"/>
          <w:szCs w:val="32"/>
        </w:rPr>
        <w:t>:</w:t>
      </w:r>
    </w:p>
    <w:p w:rsidR="004F66A7" w:rsidRDefault="004F66A7" w:rsidP="004F66A7">
      <w:pPr>
        <w:jc w:val="left"/>
        <w:rPr>
          <w:b/>
          <w:bCs/>
          <w:sz w:val="32"/>
          <w:szCs w:val="32"/>
        </w:rPr>
      </w:pPr>
    </w:p>
    <w:p w:rsidR="004F66A7" w:rsidRDefault="004F66A7" w:rsidP="004F66A7">
      <w:pPr>
        <w:jc w:val="left"/>
        <w:rPr>
          <w:b/>
          <w:bCs/>
          <w:sz w:val="32"/>
          <w:szCs w:val="32"/>
        </w:rPr>
      </w:pPr>
    </w:p>
    <w:p w:rsidR="004F66A7" w:rsidRDefault="004F66A7" w:rsidP="004F66A7">
      <w:pPr>
        <w:jc w:val="left"/>
        <w:rPr>
          <w:rFonts w:cs="Arabic Transparent"/>
          <w:b/>
          <w:bCs/>
          <w:sz w:val="28"/>
          <w:szCs w:val="28"/>
          <w:u w:val="single"/>
        </w:rPr>
      </w:pPr>
      <w:r w:rsidRPr="00B3181B">
        <w:rPr>
          <w:rFonts w:cs="Arabic Transparent"/>
          <w:b/>
          <w:bCs/>
          <w:sz w:val="28"/>
          <w:szCs w:val="28"/>
          <w:u w:val="single"/>
        </w:rPr>
        <w:t>Radio</w:t>
      </w:r>
      <w:r w:rsidRPr="00B3181B">
        <w:rPr>
          <w:rFonts w:cs="Arabic Transparent"/>
          <w:b/>
          <w:bCs/>
          <w:sz w:val="28"/>
          <w:szCs w:val="28"/>
        </w:rPr>
        <w:t xml:space="preserve"> </w:t>
      </w:r>
      <w:r w:rsidRPr="00B3181B">
        <w:rPr>
          <w:rFonts w:cs="Arabic Transparent"/>
          <w:b/>
          <w:bCs/>
          <w:sz w:val="28"/>
          <w:szCs w:val="28"/>
          <w:u w:val="single"/>
        </w:rPr>
        <w:t>Chlef</w:t>
      </w:r>
    </w:p>
    <w:p w:rsidR="004F66A7" w:rsidRDefault="004F66A7" w:rsidP="004F66A7">
      <w:pPr>
        <w:jc w:val="left"/>
        <w:rPr>
          <w:rFonts w:cs="Arabic Transparent"/>
          <w:b/>
          <w:bCs/>
          <w:sz w:val="28"/>
          <w:szCs w:val="28"/>
          <w:u w:val="single"/>
        </w:rPr>
      </w:pPr>
    </w:p>
    <w:p w:rsidR="004F66A7" w:rsidRDefault="004F66A7" w:rsidP="004F66A7">
      <w:pPr>
        <w:jc w:val="left"/>
        <w:rPr>
          <w:rFonts w:cs="Arabic Transparent"/>
          <w:b/>
          <w:bCs/>
          <w:sz w:val="28"/>
          <w:szCs w:val="28"/>
          <w:u w:val="single"/>
        </w:rPr>
      </w:pPr>
    </w:p>
    <w:p w:rsidR="004F66A7" w:rsidRPr="00B3181B" w:rsidRDefault="004F66A7" w:rsidP="004F66A7">
      <w:pPr>
        <w:jc w:val="left"/>
        <w:rPr>
          <w:rFonts w:cs="Arabic Transparent"/>
          <w:b/>
          <w:bCs/>
          <w:sz w:val="28"/>
          <w:szCs w:val="28"/>
          <w:u w:val="single"/>
        </w:rPr>
      </w:pPr>
    </w:p>
    <w:p w:rsidR="004F66A7" w:rsidRPr="00C12546" w:rsidRDefault="004F66A7" w:rsidP="004F66A7">
      <w:pPr>
        <w:rPr>
          <w:rFonts w:cs="Arabic Transparent"/>
        </w:rPr>
      </w:pPr>
      <w:r w:rsidRPr="00C12546">
        <w:rPr>
          <w:rFonts w:cs="Arabic Transparent"/>
          <w:sz w:val="28"/>
          <w:szCs w:val="28"/>
        </w:rPr>
        <w:t xml:space="preserve">*  </w:t>
      </w:r>
      <w:r w:rsidRPr="00C12546">
        <w:rPr>
          <w:rFonts w:cs="Arabic Transparent"/>
          <w:sz w:val="28"/>
          <w:szCs w:val="28"/>
          <w:u w:val="single"/>
        </w:rPr>
        <w:t>FAX</w:t>
      </w:r>
      <w:r w:rsidRPr="00C12546">
        <w:rPr>
          <w:rFonts w:cs="Arabic Transparent"/>
          <w:sz w:val="28"/>
          <w:szCs w:val="28"/>
        </w:rPr>
        <w:t xml:space="preserve"> : </w:t>
      </w:r>
      <w:r w:rsidRPr="00C12546">
        <w:rPr>
          <w:rFonts w:cs="Arabic Transparent"/>
        </w:rPr>
        <w:t xml:space="preserve">a/s Désignation de la </w:t>
      </w:r>
      <w:r>
        <w:rPr>
          <w:rFonts w:cs="Arabic Transparent"/>
        </w:rPr>
        <w:t>01</w:t>
      </w:r>
      <w:r w:rsidRPr="00C12546">
        <w:rPr>
          <w:rFonts w:cs="Arabic Transparent"/>
          <w:vertAlign w:val="superscript"/>
        </w:rPr>
        <w:t>è</w:t>
      </w:r>
      <w:r>
        <w:rPr>
          <w:rFonts w:cs="Arabic Transparent"/>
          <w:vertAlign w:val="superscript"/>
        </w:rPr>
        <w:t>r</w:t>
      </w:r>
      <w:r w:rsidRPr="00C12546">
        <w:rPr>
          <w:rFonts w:cs="Arabic Transparent"/>
          <w:vertAlign w:val="superscript"/>
        </w:rPr>
        <w:t>e</w:t>
      </w:r>
      <w:r w:rsidRPr="00C12546">
        <w:rPr>
          <w:rFonts w:cs="Arabic Transparent"/>
        </w:rPr>
        <w:t xml:space="preserve"> journée de Championnat de Wilaya </w:t>
      </w:r>
    </w:p>
    <w:p w:rsidR="004F66A7" w:rsidRDefault="004F66A7" w:rsidP="004F66A7">
      <w:pPr>
        <w:rPr>
          <w:rFonts w:cs="Arabic Transparent"/>
        </w:rPr>
      </w:pPr>
      <w:r w:rsidRPr="00C12546">
        <w:rPr>
          <w:rFonts w:cs="Arabic Transparent"/>
        </w:rPr>
        <w:t xml:space="preserve">                         </w:t>
      </w:r>
      <w:proofErr w:type="gramStart"/>
      <w:r w:rsidRPr="00C12546">
        <w:rPr>
          <w:rFonts w:cs="Arabic Transparent"/>
        </w:rPr>
        <w:t>de</w:t>
      </w:r>
      <w:proofErr w:type="gramEnd"/>
      <w:r w:rsidRPr="00C12546">
        <w:rPr>
          <w:rFonts w:cs="Arabic Transparent"/>
        </w:rPr>
        <w:t xml:space="preserve"> Football de Chlef -SENIORS- Division Honneur</w:t>
      </w:r>
    </w:p>
    <w:p w:rsidR="004F66A7" w:rsidRDefault="004F66A7" w:rsidP="004F66A7">
      <w:pPr>
        <w:rPr>
          <w:rFonts w:cs="Arabic Transparent"/>
        </w:rPr>
      </w:pPr>
    </w:p>
    <w:p w:rsidR="004F66A7" w:rsidRDefault="004F66A7" w:rsidP="004F66A7">
      <w:pPr>
        <w:rPr>
          <w:rFonts w:cs="Arabic Transparent"/>
        </w:rPr>
      </w:pPr>
    </w:p>
    <w:p w:rsidR="004F66A7" w:rsidRDefault="004F66A7" w:rsidP="004F66A7"/>
    <w:p w:rsidR="004F66A7" w:rsidRDefault="004F66A7" w:rsidP="004F66A7"/>
    <w:p w:rsidR="004F66A7" w:rsidRDefault="004F66A7" w:rsidP="004F66A7"/>
    <w:p w:rsidR="004F66A7" w:rsidRDefault="004F66A7" w:rsidP="004F66A7"/>
    <w:p w:rsidR="004F66A7" w:rsidRPr="007B5947" w:rsidRDefault="004F66A7" w:rsidP="004F66A7">
      <w:pPr>
        <w:rPr>
          <w:b/>
          <w:bCs/>
          <w:color w:val="00B050"/>
          <w:sz w:val="32"/>
          <w:szCs w:val="32"/>
        </w:rPr>
      </w:pPr>
      <w:r w:rsidRPr="00D44E5F">
        <w:lastRenderedPageBreak/>
        <w:t xml:space="preserve">  </w:t>
      </w:r>
      <w:r w:rsidRPr="00A74E67">
        <w:rPr>
          <w:rFonts w:cs="Arabic Transparent"/>
        </w:rPr>
        <w:t>.</w:t>
      </w:r>
      <w:r w:rsidR="004C01C5">
        <w:rPr>
          <w:b/>
          <w:bCs/>
          <w:noProof/>
          <w:sz w:val="36"/>
          <w:szCs w:val="3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39.3pt;margin-top:-16.75pt;width:391.3pt;height:69.75pt;z-index:-251659776;mso-position-horizontal-relative:text;mso-position-vertical-relative:text" fillcolor="white [3201]" strokecolor="#c0504d [3205]" strokeweight="1pt">
            <v:fill rotate="t"/>
            <v:stroke dashstyle="dash"/>
            <v:shadow color="#868686"/>
          </v:shape>
        </w:pict>
      </w:r>
      <w:r w:rsidRPr="00A74E67">
        <w:rPr>
          <w:b/>
          <w:bCs/>
          <w:sz w:val="28"/>
          <w:szCs w:val="28"/>
        </w:rPr>
        <w:t xml:space="preserve">                 </w:t>
      </w:r>
      <w:r>
        <w:rPr>
          <w:b/>
          <w:bCs/>
          <w:color w:val="00B050"/>
          <w:sz w:val="32"/>
          <w:szCs w:val="32"/>
        </w:rPr>
        <w:t>DIRECTION</w:t>
      </w:r>
      <w:r w:rsidRPr="007B5947">
        <w:rPr>
          <w:b/>
          <w:bCs/>
          <w:color w:val="00B050"/>
          <w:sz w:val="32"/>
          <w:szCs w:val="32"/>
        </w:rPr>
        <w:t xml:space="preserve"> DES ARBITRES DE WILAYA</w:t>
      </w:r>
    </w:p>
    <w:p w:rsidR="004F66A7" w:rsidRPr="007B5947" w:rsidRDefault="004F66A7" w:rsidP="004F66A7">
      <w:pPr>
        <w:spacing w:line="360" w:lineRule="auto"/>
        <w:ind w:left="708"/>
        <w:rPr>
          <w:b/>
          <w:bCs/>
          <w:color w:val="FF0000"/>
          <w:sz w:val="32"/>
          <w:szCs w:val="32"/>
          <w:u w:val="single"/>
        </w:rPr>
      </w:pPr>
      <w:r w:rsidRPr="007B5947">
        <w:rPr>
          <w:b/>
          <w:bCs/>
          <w:color w:val="FF0000"/>
          <w:sz w:val="32"/>
          <w:szCs w:val="32"/>
        </w:rPr>
        <w:t xml:space="preserve">    BO N° </w:t>
      </w:r>
      <w:r>
        <w:rPr>
          <w:b/>
          <w:bCs/>
          <w:color w:val="FF0000"/>
          <w:sz w:val="32"/>
          <w:szCs w:val="32"/>
        </w:rPr>
        <w:t>02</w:t>
      </w:r>
      <w:r w:rsidRPr="007B5947">
        <w:rPr>
          <w:b/>
          <w:bCs/>
          <w:color w:val="FF0000"/>
          <w:sz w:val="32"/>
          <w:szCs w:val="32"/>
        </w:rPr>
        <w:t xml:space="preserve"> Saison 201</w:t>
      </w:r>
      <w:r>
        <w:rPr>
          <w:b/>
          <w:bCs/>
          <w:color w:val="FF0000"/>
          <w:sz w:val="32"/>
          <w:szCs w:val="32"/>
        </w:rPr>
        <w:t>9</w:t>
      </w:r>
      <w:r w:rsidRPr="007B5947">
        <w:rPr>
          <w:b/>
          <w:bCs/>
          <w:color w:val="FF0000"/>
          <w:sz w:val="32"/>
          <w:szCs w:val="32"/>
        </w:rPr>
        <w:t>/20</w:t>
      </w:r>
      <w:r>
        <w:rPr>
          <w:b/>
          <w:bCs/>
          <w:color w:val="FF0000"/>
          <w:sz w:val="32"/>
          <w:szCs w:val="32"/>
        </w:rPr>
        <w:t xml:space="preserve">20 - </w:t>
      </w:r>
      <w:r w:rsidRPr="007B5947">
        <w:rPr>
          <w:b/>
          <w:bCs/>
          <w:color w:val="FF0000"/>
          <w:sz w:val="32"/>
          <w:szCs w:val="32"/>
        </w:rPr>
        <w:t xml:space="preserve">Séance du : </w:t>
      </w:r>
      <w:r>
        <w:rPr>
          <w:b/>
          <w:bCs/>
          <w:color w:val="FF0000"/>
          <w:sz w:val="32"/>
          <w:szCs w:val="32"/>
        </w:rPr>
        <w:t>28</w:t>
      </w:r>
      <w:r w:rsidRPr="007B5947">
        <w:rPr>
          <w:b/>
          <w:bCs/>
          <w:color w:val="FF0000"/>
          <w:sz w:val="32"/>
          <w:szCs w:val="32"/>
        </w:rPr>
        <w:t>/</w:t>
      </w:r>
      <w:r>
        <w:rPr>
          <w:b/>
          <w:bCs/>
          <w:color w:val="FF0000"/>
          <w:sz w:val="32"/>
          <w:szCs w:val="32"/>
        </w:rPr>
        <w:t>10/2019</w:t>
      </w:r>
      <w:r w:rsidRPr="007B5947">
        <w:rPr>
          <w:b/>
          <w:bCs/>
          <w:color w:val="FF0000"/>
          <w:sz w:val="32"/>
          <w:szCs w:val="32"/>
        </w:rPr>
        <w:t xml:space="preserve">  </w:t>
      </w:r>
    </w:p>
    <w:p w:rsidR="004F66A7" w:rsidRPr="003D4DF4" w:rsidRDefault="004F66A7" w:rsidP="004F66A7">
      <w:pPr>
        <w:tabs>
          <w:tab w:val="left" w:pos="1440"/>
          <w:tab w:val="left" w:pos="1650"/>
          <w:tab w:val="center" w:pos="5760"/>
        </w:tabs>
        <w:jc w:val="center"/>
        <w:rPr>
          <w:sz w:val="30"/>
          <w:szCs w:val="30"/>
        </w:rPr>
      </w:pPr>
      <w:r>
        <w:rPr>
          <w:b/>
          <w:bCs/>
          <w:sz w:val="30"/>
          <w:szCs w:val="30"/>
        </w:rPr>
        <w:t xml:space="preserve">       </w:t>
      </w:r>
      <w:r w:rsidR="004C01C5">
        <w:rPr>
          <w:sz w:val="30"/>
          <w:szCs w:val="30"/>
        </w:rPr>
        <w:pict>
          <v:shape id="_x0000_i1031" type="#_x0000_t144" style="width:177.75pt;height:4.5pt" fillcolor="red" strokecolor="#00b050">
            <v:shadow on="t" color="#868686" opacity=".5" offset="6pt,-6pt"/>
            <v:textpath style="font-family:&quot;Arial Black&quot;;font-size:12pt" fitshape="t" trim="t" string="Membres Présents "/>
          </v:shape>
        </w:pict>
      </w:r>
    </w:p>
    <w:p w:rsidR="004F66A7" w:rsidRPr="006C24D0" w:rsidRDefault="004F66A7" w:rsidP="004F66A7">
      <w:pPr>
        <w:ind w:left="1416" w:firstLine="2"/>
        <w:jc w:val="left"/>
        <w:rPr>
          <w:sz w:val="28"/>
          <w:szCs w:val="28"/>
        </w:rPr>
      </w:pPr>
      <w:r w:rsidRPr="006C24D0">
        <w:rPr>
          <w:sz w:val="28"/>
          <w:szCs w:val="28"/>
        </w:rPr>
        <w:t xml:space="preserve">                </w:t>
      </w:r>
    </w:p>
    <w:p w:rsidR="004F66A7" w:rsidRDefault="004F66A7" w:rsidP="004F66A7">
      <w:pPr>
        <w:jc w:val="left"/>
        <w:rPr>
          <w:sz w:val="28"/>
          <w:szCs w:val="28"/>
        </w:rPr>
      </w:pPr>
      <w:r w:rsidRPr="006C24D0">
        <w:rPr>
          <w:sz w:val="28"/>
          <w:szCs w:val="28"/>
        </w:rPr>
        <w:t>M.CHAHED Mhamed</w:t>
      </w:r>
      <w:r>
        <w:rPr>
          <w:sz w:val="28"/>
          <w:szCs w:val="28"/>
        </w:rPr>
        <w:t xml:space="preserve"> </w:t>
      </w:r>
      <w:r w:rsidRPr="006C24D0">
        <w:rPr>
          <w:sz w:val="28"/>
          <w:szCs w:val="28"/>
        </w:rPr>
        <w:t>Président</w:t>
      </w:r>
      <w:r>
        <w:rPr>
          <w:sz w:val="28"/>
          <w:szCs w:val="28"/>
        </w:rPr>
        <w:t xml:space="preserve"> DAW, </w:t>
      </w:r>
      <w:r w:rsidRPr="006C24D0">
        <w:rPr>
          <w:sz w:val="28"/>
          <w:szCs w:val="28"/>
        </w:rPr>
        <w:t>Chargé de la Désignation des arbitres</w:t>
      </w:r>
    </w:p>
    <w:p w:rsidR="004F66A7" w:rsidRDefault="004F66A7" w:rsidP="004F66A7">
      <w:pPr>
        <w:jc w:val="left"/>
        <w:rPr>
          <w:sz w:val="28"/>
          <w:szCs w:val="28"/>
        </w:rPr>
      </w:pPr>
      <w:r w:rsidRPr="003D4DF4">
        <w:rPr>
          <w:sz w:val="28"/>
          <w:szCs w:val="28"/>
        </w:rPr>
        <w:t>M.BELBACHIR Nouredine</w:t>
      </w:r>
      <w:r>
        <w:rPr>
          <w:sz w:val="28"/>
          <w:szCs w:val="28"/>
        </w:rPr>
        <w:t xml:space="preserve">           Chargé de la formation et suivi des arbitres</w:t>
      </w:r>
    </w:p>
    <w:p w:rsidR="004F66A7" w:rsidRDefault="004F66A7" w:rsidP="004F66A7">
      <w:pPr>
        <w:jc w:val="left"/>
        <w:rPr>
          <w:sz w:val="28"/>
          <w:szCs w:val="28"/>
        </w:rPr>
      </w:pPr>
      <w:r>
        <w:rPr>
          <w:sz w:val="28"/>
          <w:szCs w:val="28"/>
        </w:rPr>
        <w:t>M.BOURIAH Elhadj                              Membre</w:t>
      </w:r>
    </w:p>
    <w:p w:rsidR="004F66A7" w:rsidRPr="006C24D0" w:rsidRDefault="004F66A7" w:rsidP="004F66A7">
      <w:pPr>
        <w:jc w:val="left"/>
        <w:rPr>
          <w:sz w:val="28"/>
          <w:szCs w:val="28"/>
        </w:rPr>
      </w:pPr>
      <w:r>
        <w:rPr>
          <w:sz w:val="28"/>
          <w:szCs w:val="28"/>
        </w:rPr>
        <w:t>M.ZOUBIRI Abdelkader                        Membre</w:t>
      </w:r>
    </w:p>
    <w:p w:rsidR="004F66A7" w:rsidRDefault="004F66A7" w:rsidP="004F66A7">
      <w:pPr>
        <w:jc w:val="left"/>
        <w:rPr>
          <w:sz w:val="28"/>
          <w:szCs w:val="28"/>
        </w:rPr>
      </w:pPr>
      <w:r w:rsidRPr="006C24D0">
        <w:rPr>
          <w:sz w:val="28"/>
          <w:szCs w:val="28"/>
        </w:rPr>
        <w:t xml:space="preserve">M.CHERIF ZEATERI Maamar         </w:t>
      </w:r>
      <w:r>
        <w:rPr>
          <w:sz w:val="28"/>
          <w:szCs w:val="28"/>
        </w:rPr>
        <w:t xml:space="preserve"> </w:t>
      </w:r>
      <w:r w:rsidRPr="006C24D0">
        <w:rPr>
          <w:sz w:val="28"/>
          <w:szCs w:val="28"/>
        </w:rPr>
        <w:t xml:space="preserve">    Secrétaire</w:t>
      </w:r>
    </w:p>
    <w:p w:rsidR="004F66A7" w:rsidRPr="006C24D0" w:rsidRDefault="004F66A7" w:rsidP="004F66A7">
      <w:pPr>
        <w:jc w:val="left"/>
        <w:rPr>
          <w:sz w:val="28"/>
          <w:szCs w:val="28"/>
        </w:rPr>
      </w:pPr>
    </w:p>
    <w:p w:rsidR="004F66A7" w:rsidRDefault="004F66A7" w:rsidP="004F66A7">
      <w:pPr>
        <w:spacing w:line="360" w:lineRule="auto"/>
        <w:rPr>
          <w:b/>
          <w:bCs/>
          <w:sz w:val="30"/>
          <w:szCs w:val="30"/>
        </w:rPr>
      </w:pPr>
      <w:r>
        <w:rPr>
          <w:b/>
          <w:bCs/>
          <w:sz w:val="30"/>
          <w:szCs w:val="30"/>
        </w:rPr>
        <w:t xml:space="preserve">      </w:t>
      </w:r>
      <w:r w:rsidR="004C01C5">
        <w:rPr>
          <w:b/>
          <w:bCs/>
          <w:color w:val="FF0000"/>
          <w:sz w:val="30"/>
          <w:szCs w:val="3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2" type="#_x0000_t156" style="width:135.75pt;height:8.25pt" fillcolor="#00b050" strokecolor="red">
            <v:shadow on="t" color="silver" opacity="52429f" offset="3pt,3pt"/>
            <v:textpath style="font-family:&quot;Times New Roman&quot;;font-weight:bold;v-text-kern:t" trim="t" fitpath="t" xscale="f" string="ORDRE DU JOUR"/>
          </v:shape>
        </w:pict>
      </w:r>
      <w:r>
        <w:rPr>
          <w:b/>
          <w:bCs/>
          <w:sz w:val="30"/>
          <w:szCs w:val="30"/>
        </w:rPr>
        <w:tab/>
      </w:r>
    </w:p>
    <w:p w:rsidR="004F66A7" w:rsidRPr="006C24D0" w:rsidRDefault="004F66A7" w:rsidP="004F66A7">
      <w:pPr>
        <w:rPr>
          <w:sz w:val="28"/>
          <w:szCs w:val="28"/>
        </w:rPr>
      </w:pPr>
      <w:r w:rsidRPr="006C24D0">
        <w:rPr>
          <w:sz w:val="28"/>
          <w:szCs w:val="28"/>
        </w:rPr>
        <w:t xml:space="preserve">      </w:t>
      </w:r>
      <w:r w:rsidRPr="006C24D0">
        <w:rPr>
          <w:sz w:val="28"/>
          <w:szCs w:val="28"/>
        </w:rPr>
        <w:sym w:font="Wingdings 2" w:char="F050"/>
      </w:r>
      <w:r w:rsidRPr="006C24D0">
        <w:rPr>
          <w:sz w:val="28"/>
          <w:szCs w:val="28"/>
        </w:rPr>
        <w:t xml:space="preserve"> Courrier</w:t>
      </w:r>
    </w:p>
    <w:p w:rsidR="004F66A7" w:rsidRPr="006C24D0" w:rsidRDefault="004F66A7" w:rsidP="004F66A7">
      <w:pPr>
        <w:rPr>
          <w:sz w:val="28"/>
          <w:szCs w:val="28"/>
        </w:rPr>
      </w:pPr>
      <w:r w:rsidRPr="006C24D0">
        <w:rPr>
          <w:sz w:val="28"/>
          <w:szCs w:val="28"/>
        </w:rPr>
        <w:t xml:space="preserve">      </w:t>
      </w:r>
      <w:r w:rsidRPr="006C24D0">
        <w:rPr>
          <w:sz w:val="28"/>
          <w:szCs w:val="28"/>
        </w:rPr>
        <w:sym w:font="Wingdings 2" w:char="F050"/>
      </w:r>
      <w:r w:rsidRPr="006C24D0">
        <w:rPr>
          <w:sz w:val="28"/>
          <w:szCs w:val="28"/>
        </w:rPr>
        <w:t xml:space="preserve"> Désignations Arbitres </w:t>
      </w:r>
    </w:p>
    <w:tbl>
      <w:tblPr>
        <w:tblW w:w="8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260"/>
      </w:tblGrid>
      <w:tr w:rsidR="004F66A7" w:rsidRPr="00DB20AB" w:rsidTr="004F1F4D">
        <w:tc>
          <w:tcPr>
            <w:tcW w:w="8489" w:type="dxa"/>
            <w:gridSpan w:val="2"/>
            <w:shd w:val="clear" w:color="auto" w:fill="D9D9D9" w:themeFill="background1" w:themeFillShade="D9"/>
          </w:tcPr>
          <w:p w:rsidR="004F66A7" w:rsidRPr="006C24D0" w:rsidRDefault="004F66A7" w:rsidP="004F1F4D">
            <w:pPr>
              <w:jc w:val="center"/>
              <w:rPr>
                <w:b/>
                <w:bCs/>
              </w:rPr>
            </w:pPr>
            <w:r w:rsidRPr="006C24D0">
              <w:rPr>
                <w:b/>
                <w:bCs/>
              </w:rPr>
              <w:t>NOMBRES</w:t>
            </w:r>
          </w:p>
        </w:tc>
      </w:tr>
      <w:tr w:rsidR="004F66A7" w:rsidTr="004F1F4D">
        <w:tc>
          <w:tcPr>
            <w:tcW w:w="7229" w:type="dxa"/>
            <w:shd w:val="clear" w:color="auto" w:fill="FF0000"/>
          </w:tcPr>
          <w:p w:rsidR="004F66A7" w:rsidRPr="006C24D0" w:rsidRDefault="004F66A7" w:rsidP="004F1F4D">
            <w:pPr>
              <w:rPr>
                <w:b/>
                <w:bCs/>
              </w:rPr>
            </w:pPr>
            <w:r w:rsidRPr="006C24D0">
              <w:rPr>
                <w:b/>
                <w:bCs/>
              </w:rPr>
              <w:t>TESTS PHYSIQUES</w:t>
            </w:r>
          </w:p>
        </w:tc>
        <w:tc>
          <w:tcPr>
            <w:tcW w:w="1260" w:type="dxa"/>
            <w:shd w:val="clear" w:color="auto" w:fill="FF0000"/>
          </w:tcPr>
          <w:p w:rsidR="004F66A7" w:rsidRPr="006C24D0" w:rsidRDefault="004F66A7" w:rsidP="004F1F4D">
            <w:pPr>
              <w:jc w:val="center"/>
              <w:rPr>
                <w:b/>
                <w:bCs/>
              </w:rPr>
            </w:pPr>
            <w:r w:rsidRPr="006C24D0">
              <w:rPr>
                <w:b/>
                <w:bCs/>
              </w:rPr>
              <w:t>0</w:t>
            </w:r>
            <w:r>
              <w:rPr>
                <w:b/>
                <w:bCs/>
              </w:rPr>
              <w:t>2</w:t>
            </w:r>
          </w:p>
        </w:tc>
      </w:tr>
      <w:tr w:rsidR="004F66A7" w:rsidTr="004F1F4D">
        <w:tc>
          <w:tcPr>
            <w:tcW w:w="7229" w:type="dxa"/>
            <w:shd w:val="clear" w:color="auto" w:fill="F79646" w:themeFill="accent6"/>
          </w:tcPr>
          <w:p w:rsidR="004F66A7" w:rsidRPr="006C24D0" w:rsidRDefault="004F66A7" w:rsidP="004F1F4D">
            <w:pPr>
              <w:rPr>
                <w:b/>
                <w:bCs/>
              </w:rPr>
            </w:pPr>
            <w:r w:rsidRPr="006C24D0">
              <w:rPr>
                <w:b/>
                <w:bCs/>
              </w:rPr>
              <w:t>CAUSERIES</w:t>
            </w:r>
          </w:p>
        </w:tc>
        <w:tc>
          <w:tcPr>
            <w:tcW w:w="1260" w:type="dxa"/>
            <w:shd w:val="clear" w:color="auto" w:fill="F79646" w:themeFill="accent6"/>
          </w:tcPr>
          <w:p w:rsidR="004F66A7" w:rsidRPr="006C24D0" w:rsidRDefault="004F66A7" w:rsidP="004F1F4D">
            <w:pPr>
              <w:jc w:val="center"/>
              <w:rPr>
                <w:b/>
                <w:bCs/>
              </w:rPr>
            </w:pPr>
            <w:r>
              <w:rPr>
                <w:b/>
                <w:bCs/>
              </w:rPr>
              <w:t>/</w:t>
            </w:r>
          </w:p>
        </w:tc>
      </w:tr>
      <w:tr w:rsidR="004F66A7" w:rsidTr="004F1F4D">
        <w:tc>
          <w:tcPr>
            <w:tcW w:w="7229" w:type="dxa"/>
            <w:shd w:val="clear" w:color="auto" w:fill="00B0F0"/>
          </w:tcPr>
          <w:p w:rsidR="004F66A7" w:rsidRPr="006C24D0" w:rsidRDefault="004F66A7" w:rsidP="004F1F4D">
            <w:pPr>
              <w:rPr>
                <w:b/>
                <w:bCs/>
              </w:rPr>
            </w:pPr>
            <w:r w:rsidRPr="006C24D0">
              <w:rPr>
                <w:b/>
                <w:bCs/>
              </w:rPr>
              <w:t>JOURNEE HONNEUR                                                      (SENIORS)</w:t>
            </w:r>
          </w:p>
        </w:tc>
        <w:tc>
          <w:tcPr>
            <w:tcW w:w="1260" w:type="dxa"/>
            <w:shd w:val="clear" w:color="auto" w:fill="00B0F0"/>
          </w:tcPr>
          <w:p w:rsidR="004F66A7" w:rsidRPr="006C24D0" w:rsidRDefault="004F66A7" w:rsidP="004F1F4D">
            <w:pPr>
              <w:jc w:val="center"/>
              <w:rPr>
                <w:b/>
                <w:bCs/>
              </w:rPr>
            </w:pPr>
            <w:r>
              <w:rPr>
                <w:b/>
                <w:bCs/>
              </w:rPr>
              <w:t>01</w:t>
            </w:r>
            <w:r w:rsidRPr="006C24D0">
              <w:rPr>
                <w:b/>
                <w:bCs/>
                <w:vertAlign w:val="superscript"/>
              </w:rPr>
              <w:t>è</w:t>
            </w:r>
            <w:r>
              <w:rPr>
                <w:b/>
                <w:bCs/>
                <w:vertAlign w:val="superscript"/>
              </w:rPr>
              <w:t>r</w:t>
            </w:r>
            <w:r w:rsidRPr="006C24D0">
              <w:rPr>
                <w:b/>
                <w:bCs/>
                <w:vertAlign w:val="superscript"/>
              </w:rPr>
              <w:t>e</w:t>
            </w:r>
            <w:r w:rsidRPr="006C24D0">
              <w:rPr>
                <w:b/>
                <w:bCs/>
              </w:rPr>
              <w:t xml:space="preserve"> </w:t>
            </w:r>
          </w:p>
        </w:tc>
      </w:tr>
      <w:tr w:rsidR="004F66A7" w:rsidTr="004F1F4D">
        <w:tc>
          <w:tcPr>
            <w:tcW w:w="7229" w:type="dxa"/>
            <w:shd w:val="clear" w:color="auto" w:fill="00B0F0"/>
          </w:tcPr>
          <w:p w:rsidR="004F66A7" w:rsidRPr="006C24D0" w:rsidRDefault="004F66A7" w:rsidP="004F1F4D">
            <w:pPr>
              <w:rPr>
                <w:b/>
                <w:bCs/>
              </w:rPr>
            </w:pPr>
            <w:r w:rsidRPr="006C24D0">
              <w:rPr>
                <w:b/>
                <w:bCs/>
              </w:rPr>
              <w:t>RENCONTRE HONNEUR                                               (SENIORS)</w:t>
            </w:r>
          </w:p>
        </w:tc>
        <w:tc>
          <w:tcPr>
            <w:tcW w:w="1260" w:type="dxa"/>
            <w:shd w:val="clear" w:color="auto" w:fill="00B0F0"/>
          </w:tcPr>
          <w:p w:rsidR="004F66A7" w:rsidRPr="006C24D0" w:rsidRDefault="004F66A7" w:rsidP="004F1F4D">
            <w:pPr>
              <w:jc w:val="center"/>
              <w:rPr>
                <w:b/>
                <w:bCs/>
              </w:rPr>
            </w:pPr>
            <w:r>
              <w:rPr>
                <w:b/>
                <w:bCs/>
              </w:rPr>
              <w:t>12</w:t>
            </w:r>
          </w:p>
        </w:tc>
      </w:tr>
      <w:tr w:rsidR="004F66A7" w:rsidTr="004F1F4D">
        <w:tc>
          <w:tcPr>
            <w:tcW w:w="7229" w:type="dxa"/>
            <w:shd w:val="clear" w:color="auto" w:fill="00B0F0"/>
          </w:tcPr>
          <w:p w:rsidR="004F66A7" w:rsidRPr="006C24D0" w:rsidRDefault="004F66A7" w:rsidP="004F1F4D">
            <w:pPr>
              <w:rPr>
                <w:b/>
                <w:bCs/>
              </w:rPr>
            </w:pPr>
            <w:r w:rsidRPr="006C24D0">
              <w:rPr>
                <w:b/>
                <w:bCs/>
              </w:rPr>
              <w:t>DESIGNATIONS DES ARBITRES HONNEUR           (SENIORS)</w:t>
            </w:r>
          </w:p>
        </w:tc>
        <w:tc>
          <w:tcPr>
            <w:tcW w:w="1260" w:type="dxa"/>
            <w:shd w:val="clear" w:color="auto" w:fill="00B0F0"/>
          </w:tcPr>
          <w:p w:rsidR="004F66A7" w:rsidRPr="006C24D0" w:rsidRDefault="004F66A7" w:rsidP="004F1F4D">
            <w:pPr>
              <w:jc w:val="center"/>
              <w:rPr>
                <w:b/>
                <w:bCs/>
              </w:rPr>
            </w:pPr>
            <w:r>
              <w:rPr>
                <w:b/>
                <w:bCs/>
              </w:rPr>
              <w:t>/</w:t>
            </w:r>
          </w:p>
        </w:tc>
      </w:tr>
      <w:tr w:rsidR="004F66A7" w:rsidTr="004F1F4D">
        <w:tc>
          <w:tcPr>
            <w:tcW w:w="7229" w:type="dxa"/>
            <w:shd w:val="clear" w:color="auto" w:fill="00B050"/>
          </w:tcPr>
          <w:p w:rsidR="004F66A7" w:rsidRPr="006C24D0" w:rsidRDefault="004F66A7" w:rsidP="004F1F4D">
            <w:pPr>
              <w:rPr>
                <w:b/>
                <w:bCs/>
              </w:rPr>
            </w:pPr>
            <w:r w:rsidRPr="006C24D0">
              <w:rPr>
                <w:b/>
                <w:bCs/>
              </w:rPr>
              <w:t>JOURNEE HONNEUR                                                      (JEUNES)</w:t>
            </w:r>
          </w:p>
        </w:tc>
        <w:tc>
          <w:tcPr>
            <w:tcW w:w="1260" w:type="dxa"/>
            <w:shd w:val="clear" w:color="auto" w:fill="00B050"/>
          </w:tcPr>
          <w:p w:rsidR="004F66A7" w:rsidRPr="006C24D0" w:rsidRDefault="004F66A7" w:rsidP="004F1F4D">
            <w:pPr>
              <w:jc w:val="center"/>
              <w:rPr>
                <w:b/>
                <w:bCs/>
              </w:rPr>
            </w:pPr>
            <w:r>
              <w:rPr>
                <w:b/>
                <w:bCs/>
              </w:rPr>
              <w:t xml:space="preserve">/  </w:t>
            </w:r>
          </w:p>
        </w:tc>
      </w:tr>
      <w:tr w:rsidR="004F66A7" w:rsidTr="004F1F4D">
        <w:tc>
          <w:tcPr>
            <w:tcW w:w="7229" w:type="dxa"/>
            <w:shd w:val="clear" w:color="auto" w:fill="00B050"/>
          </w:tcPr>
          <w:p w:rsidR="004F66A7" w:rsidRPr="006C24D0" w:rsidRDefault="004F66A7" w:rsidP="004F1F4D">
            <w:pPr>
              <w:rPr>
                <w:b/>
                <w:bCs/>
              </w:rPr>
            </w:pPr>
            <w:r w:rsidRPr="006C24D0">
              <w:rPr>
                <w:b/>
                <w:bCs/>
              </w:rPr>
              <w:t>RENCONTRE HONNEUR                                               (JEUNES)</w:t>
            </w:r>
          </w:p>
        </w:tc>
        <w:tc>
          <w:tcPr>
            <w:tcW w:w="1260" w:type="dxa"/>
            <w:shd w:val="clear" w:color="auto" w:fill="00B050"/>
          </w:tcPr>
          <w:p w:rsidR="004F66A7" w:rsidRPr="006C24D0" w:rsidRDefault="004F66A7" w:rsidP="004F1F4D">
            <w:pPr>
              <w:jc w:val="center"/>
              <w:rPr>
                <w:b/>
                <w:bCs/>
              </w:rPr>
            </w:pPr>
            <w:r>
              <w:rPr>
                <w:b/>
                <w:bCs/>
              </w:rPr>
              <w:t>/</w:t>
            </w:r>
          </w:p>
        </w:tc>
      </w:tr>
      <w:tr w:rsidR="004F66A7" w:rsidTr="004F1F4D">
        <w:tc>
          <w:tcPr>
            <w:tcW w:w="7229" w:type="dxa"/>
            <w:shd w:val="clear" w:color="auto" w:fill="00B050"/>
          </w:tcPr>
          <w:p w:rsidR="004F66A7" w:rsidRPr="006C24D0" w:rsidRDefault="004F66A7" w:rsidP="004F1F4D">
            <w:pPr>
              <w:rPr>
                <w:b/>
                <w:bCs/>
              </w:rPr>
            </w:pPr>
            <w:r w:rsidRPr="006C24D0">
              <w:rPr>
                <w:b/>
                <w:bCs/>
              </w:rPr>
              <w:t>DESIGNATIONS DES ARBITRES HONNEUR           (JEUNES)</w:t>
            </w:r>
          </w:p>
        </w:tc>
        <w:tc>
          <w:tcPr>
            <w:tcW w:w="1260" w:type="dxa"/>
            <w:shd w:val="clear" w:color="auto" w:fill="00B050"/>
          </w:tcPr>
          <w:p w:rsidR="004F66A7" w:rsidRPr="006C24D0" w:rsidRDefault="004F66A7" w:rsidP="004F1F4D">
            <w:pPr>
              <w:jc w:val="center"/>
              <w:rPr>
                <w:b/>
                <w:bCs/>
              </w:rPr>
            </w:pPr>
            <w:r>
              <w:rPr>
                <w:b/>
                <w:bCs/>
              </w:rPr>
              <w:t>/</w:t>
            </w:r>
          </w:p>
        </w:tc>
      </w:tr>
      <w:tr w:rsidR="004F66A7" w:rsidTr="004F1F4D">
        <w:tc>
          <w:tcPr>
            <w:tcW w:w="7229" w:type="dxa"/>
            <w:shd w:val="clear" w:color="auto" w:fill="7030A0"/>
          </w:tcPr>
          <w:p w:rsidR="004F66A7" w:rsidRPr="006C24D0" w:rsidRDefault="004F66A7" w:rsidP="004F1F4D">
            <w:pPr>
              <w:rPr>
                <w:b/>
                <w:bCs/>
              </w:rPr>
            </w:pPr>
            <w:r w:rsidRPr="006C24D0">
              <w:rPr>
                <w:b/>
                <w:bCs/>
              </w:rPr>
              <w:t>JOURNEE CATEGORIE                                                       (U-13)</w:t>
            </w:r>
          </w:p>
        </w:tc>
        <w:tc>
          <w:tcPr>
            <w:tcW w:w="1260" w:type="dxa"/>
            <w:shd w:val="clear" w:color="auto" w:fill="7030A0"/>
          </w:tcPr>
          <w:p w:rsidR="004F66A7" w:rsidRPr="006C24D0" w:rsidRDefault="004F66A7" w:rsidP="004F1F4D">
            <w:pPr>
              <w:jc w:val="center"/>
              <w:rPr>
                <w:b/>
                <w:bCs/>
              </w:rPr>
            </w:pPr>
            <w:r>
              <w:rPr>
                <w:b/>
                <w:bCs/>
                <w:vertAlign w:val="superscript"/>
              </w:rPr>
              <w:t>/</w:t>
            </w:r>
          </w:p>
        </w:tc>
      </w:tr>
      <w:tr w:rsidR="004F66A7" w:rsidTr="004F1F4D">
        <w:tc>
          <w:tcPr>
            <w:tcW w:w="7229" w:type="dxa"/>
            <w:shd w:val="clear" w:color="auto" w:fill="7030A0"/>
          </w:tcPr>
          <w:p w:rsidR="004F66A7" w:rsidRPr="006C24D0" w:rsidRDefault="004F66A7" w:rsidP="004F1F4D">
            <w:pPr>
              <w:rPr>
                <w:b/>
                <w:bCs/>
              </w:rPr>
            </w:pPr>
            <w:r w:rsidRPr="006C24D0">
              <w:rPr>
                <w:b/>
                <w:bCs/>
              </w:rPr>
              <w:t>RENCONTRE CATEGORIE                                                (U-13)</w:t>
            </w:r>
          </w:p>
        </w:tc>
        <w:tc>
          <w:tcPr>
            <w:tcW w:w="1260" w:type="dxa"/>
            <w:shd w:val="clear" w:color="auto" w:fill="7030A0"/>
          </w:tcPr>
          <w:p w:rsidR="004F66A7" w:rsidRPr="006C24D0" w:rsidRDefault="004F66A7" w:rsidP="004F1F4D">
            <w:pPr>
              <w:jc w:val="center"/>
              <w:rPr>
                <w:b/>
                <w:bCs/>
              </w:rPr>
            </w:pPr>
            <w:r>
              <w:rPr>
                <w:b/>
                <w:bCs/>
              </w:rPr>
              <w:t>/</w:t>
            </w:r>
          </w:p>
        </w:tc>
      </w:tr>
      <w:tr w:rsidR="004F66A7" w:rsidTr="004F1F4D">
        <w:tc>
          <w:tcPr>
            <w:tcW w:w="7229" w:type="dxa"/>
            <w:shd w:val="clear" w:color="auto" w:fill="7030A0"/>
          </w:tcPr>
          <w:p w:rsidR="004F66A7" w:rsidRPr="006C24D0" w:rsidRDefault="004F66A7" w:rsidP="004F1F4D">
            <w:pPr>
              <w:rPr>
                <w:b/>
                <w:bCs/>
              </w:rPr>
            </w:pPr>
            <w:r w:rsidRPr="006C24D0">
              <w:rPr>
                <w:b/>
                <w:bCs/>
              </w:rPr>
              <w:t>DESIGNATIONS DES ARBITRES CATEGORIE             (U-13)</w:t>
            </w:r>
          </w:p>
        </w:tc>
        <w:tc>
          <w:tcPr>
            <w:tcW w:w="1260" w:type="dxa"/>
            <w:shd w:val="clear" w:color="auto" w:fill="7030A0"/>
          </w:tcPr>
          <w:p w:rsidR="004F66A7" w:rsidRPr="006C24D0" w:rsidRDefault="004F66A7" w:rsidP="004F1F4D">
            <w:pPr>
              <w:jc w:val="center"/>
              <w:rPr>
                <w:b/>
                <w:bCs/>
              </w:rPr>
            </w:pPr>
            <w:r>
              <w:rPr>
                <w:b/>
                <w:bCs/>
              </w:rPr>
              <w:t>/</w:t>
            </w:r>
          </w:p>
        </w:tc>
      </w:tr>
    </w:tbl>
    <w:p w:rsidR="004F66A7" w:rsidRDefault="004C01C5" w:rsidP="004F66A7">
      <w:pPr>
        <w:ind w:left="180"/>
        <w:rPr>
          <w:b/>
          <w:bCs/>
          <w:sz w:val="28"/>
          <w:szCs w:val="28"/>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4.9pt;margin-top:14.35pt;width:302.5pt;height:30.05pt;z-index:251657728;mso-position-horizontal-relative:text;mso-position-vertical-relative:text" adj="6691" fillcolor="red" strokecolor="#00b050">
            <v:shadow color="#868686"/>
            <v:textpath style="font-family:&quot;Times New Roman&quot;;v-text-kern:t" trim="t" fitpath="t" xscale="f" string="Désignation des Arbitres"/>
          </v:shape>
        </w:pict>
      </w:r>
      <w:r w:rsidR="004F66A7">
        <w:rPr>
          <w:b/>
          <w:bCs/>
          <w:sz w:val="30"/>
          <w:szCs w:val="30"/>
        </w:rPr>
        <w:t xml:space="preserve"> </w:t>
      </w:r>
      <w:r w:rsidR="004F66A7">
        <w:rPr>
          <w:b/>
          <w:bCs/>
          <w:sz w:val="28"/>
          <w:szCs w:val="28"/>
        </w:rPr>
        <w:tab/>
      </w:r>
    </w:p>
    <w:p w:rsidR="004F66A7" w:rsidRDefault="004F66A7" w:rsidP="004F66A7">
      <w:pPr>
        <w:ind w:left="180"/>
        <w:rPr>
          <w:b/>
          <w:bCs/>
          <w:sz w:val="28"/>
          <w:szCs w:val="28"/>
        </w:rPr>
      </w:pPr>
    </w:p>
    <w:p w:rsidR="004F66A7" w:rsidRDefault="004F66A7" w:rsidP="004F66A7">
      <w:pPr>
        <w:tabs>
          <w:tab w:val="left" w:pos="7006"/>
        </w:tabs>
        <w:ind w:left="180"/>
        <w:rPr>
          <w:b/>
          <w:bCs/>
          <w:sz w:val="28"/>
          <w:szCs w:val="28"/>
        </w:rPr>
      </w:pPr>
    </w:p>
    <w:p w:rsidR="004F66A7" w:rsidRDefault="004F66A7" w:rsidP="004F66A7">
      <w:pPr>
        <w:ind w:left="180"/>
        <w:rPr>
          <w:b/>
          <w:bCs/>
          <w:sz w:val="28"/>
          <w:szCs w:val="28"/>
        </w:rPr>
      </w:pPr>
    </w:p>
    <w:p w:rsidR="004F66A7" w:rsidRDefault="004F66A7" w:rsidP="004F66A7">
      <w:pPr>
        <w:tabs>
          <w:tab w:val="left" w:pos="7006"/>
        </w:tabs>
        <w:ind w:left="180"/>
        <w:rPr>
          <w:b/>
          <w:bCs/>
          <w:sz w:val="28"/>
          <w:szCs w:val="28"/>
        </w:rPr>
      </w:pPr>
    </w:p>
    <w:p w:rsidR="004F66A7" w:rsidRPr="003D4DF4" w:rsidRDefault="004F66A7" w:rsidP="004F66A7">
      <w:pPr>
        <w:ind w:left="180"/>
        <w:rPr>
          <w:b/>
          <w:bCs/>
        </w:rPr>
      </w:pPr>
      <w:r>
        <w:rPr>
          <w:b/>
          <w:bCs/>
          <w:sz w:val="30"/>
          <w:szCs w:val="30"/>
        </w:rPr>
        <w:t xml:space="preserve"> </w:t>
      </w:r>
      <w:r w:rsidRPr="003D4DF4">
        <w:rPr>
          <w:b/>
          <w:bCs/>
        </w:rPr>
        <w:t>* L</w:t>
      </w:r>
      <w:r>
        <w:rPr>
          <w:b/>
          <w:bCs/>
        </w:rPr>
        <w:t>e</w:t>
      </w:r>
      <w:r w:rsidRPr="003D4DF4">
        <w:rPr>
          <w:b/>
          <w:bCs/>
        </w:rPr>
        <w:t xml:space="preserve"> </w:t>
      </w:r>
      <w:r>
        <w:rPr>
          <w:b/>
          <w:bCs/>
        </w:rPr>
        <w:t>C</w:t>
      </w:r>
      <w:r w:rsidRPr="003D4DF4">
        <w:rPr>
          <w:b/>
          <w:bCs/>
        </w:rPr>
        <w:t xml:space="preserve">AW a procédé à la désignation des arbitres pour la </w:t>
      </w:r>
      <w:r>
        <w:rPr>
          <w:b/>
          <w:bCs/>
        </w:rPr>
        <w:t>01</w:t>
      </w:r>
      <w:r w:rsidRPr="003D4DF4">
        <w:rPr>
          <w:b/>
          <w:bCs/>
          <w:vertAlign w:val="superscript"/>
        </w:rPr>
        <w:t>è</w:t>
      </w:r>
      <w:r>
        <w:rPr>
          <w:b/>
          <w:bCs/>
          <w:vertAlign w:val="superscript"/>
        </w:rPr>
        <w:t>r</w:t>
      </w:r>
      <w:r w:rsidRPr="003D4DF4">
        <w:rPr>
          <w:b/>
          <w:bCs/>
          <w:vertAlign w:val="superscript"/>
        </w:rPr>
        <w:t xml:space="preserve">e </w:t>
      </w:r>
      <w:r w:rsidRPr="003D4DF4">
        <w:rPr>
          <w:b/>
          <w:bCs/>
        </w:rPr>
        <w:t>journée</w:t>
      </w:r>
    </w:p>
    <w:p w:rsidR="004F66A7" w:rsidRDefault="004F66A7" w:rsidP="004F66A7">
      <w:pPr>
        <w:ind w:left="180"/>
        <w:rPr>
          <w:b/>
          <w:bCs/>
        </w:rPr>
      </w:pPr>
      <w:r w:rsidRPr="003D4DF4">
        <w:rPr>
          <w:b/>
          <w:bCs/>
        </w:rPr>
        <w:t xml:space="preserve">    </w:t>
      </w:r>
      <w:proofErr w:type="gramStart"/>
      <w:r w:rsidRPr="003D4DF4">
        <w:rPr>
          <w:b/>
          <w:bCs/>
        </w:rPr>
        <w:t>de</w:t>
      </w:r>
      <w:proofErr w:type="gramEnd"/>
      <w:r w:rsidRPr="003D4DF4">
        <w:rPr>
          <w:b/>
          <w:bCs/>
        </w:rPr>
        <w:t xml:space="preserve"> Championnat Honneur Catégories Seniors</w:t>
      </w:r>
      <w:r>
        <w:rPr>
          <w:b/>
          <w:bCs/>
        </w:rPr>
        <w:t>.</w:t>
      </w:r>
    </w:p>
    <w:p w:rsidR="004F66A7" w:rsidRDefault="004F66A7" w:rsidP="004F66A7">
      <w:pPr>
        <w:ind w:left="180"/>
        <w:rPr>
          <w:b/>
          <w:bCs/>
          <w:sz w:val="30"/>
          <w:szCs w:val="30"/>
        </w:rPr>
      </w:pPr>
      <w:r>
        <w:rPr>
          <w:b/>
          <w:bCs/>
          <w:sz w:val="30"/>
          <w:szCs w:val="30"/>
        </w:rPr>
        <w:t xml:space="preserve"> </w:t>
      </w:r>
    </w:p>
    <w:p w:rsidR="004F66A7" w:rsidRDefault="004F66A7" w:rsidP="004F66A7">
      <w:pPr>
        <w:ind w:left="180"/>
        <w:rPr>
          <w:b/>
          <w:bCs/>
          <w:sz w:val="30"/>
          <w:szCs w:val="30"/>
        </w:rPr>
      </w:pPr>
    </w:p>
    <w:p w:rsidR="004F66A7" w:rsidRDefault="004F66A7" w:rsidP="004F66A7">
      <w:pPr>
        <w:ind w:left="180"/>
        <w:rPr>
          <w:b/>
          <w:bCs/>
          <w:sz w:val="30"/>
          <w:szCs w:val="30"/>
        </w:rPr>
      </w:pPr>
    </w:p>
    <w:p w:rsidR="004F66A7" w:rsidRDefault="004F66A7" w:rsidP="004F66A7">
      <w:pPr>
        <w:ind w:left="180"/>
        <w:rPr>
          <w:b/>
          <w:bCs/>
          <w:sz w:val="30"/>
          <w:szCs w:val="30"/>
        </w:rPr>
      </w:pPr>
    </w:p>
    <w:p w:rsidR="004F66A7" w:rsidRDefault="004F66A7" w:rsidP="004F66A7">
      <w:pPr>
        <w:ind w:left="180"/>
        <w:rPr>
          <w:b/>
          <w:bCs/>
        </w:rPr>
      </w:pPr>
      <w:r>
        <w:rPr>
          <w:b/>
          <w:bCs/>
          <w:sz w:val="28"/>
          <w:szCs w:val="28"/>
        </w:rPr>
        <w:tab/>
      </w:r>
    </w:p>
    <w:p w:rsidR="004F66A7" w:rsidRPr="00617151" w:rsidRDefault="004C01C5" w:rsidP="004F66A7">
      <w:pPr>
        <w:ind w:left="1418"/>
        <w:jc w:val="left"/>
        <w:rPr>
          <w:b/>
          <w:bCs/>
          <w:sz w:val="40"/>
          <w:szCs w:val="40"/>
        </w:rPr>
      </w:pPr>
      <w:r>
        <w:rPr>
          <w:b/>
          <w:bCs/>
          <w:noProof/>
          <w:sz w:val="30"/>
          <w:szCs w:val="30"/>
        </w:rPr>
        <w:lastRenderedPageBreak/>
        <w:pict>
          <v:rect id="_x0000_s1028" style="position:absolute;left:0;text-align:left;margin-left:50.65pt;margin-top:0;width:384.75pt;height:54.4pt;z-index:-251657728" fillcolor="white [3201]" strokecolor="#c0504d [3205]" strokeweight="1pt">
            <v:stroke dashstyle="dash"/>
            <v:shadow color="#868686"/>
          </v:rect>
        </w:pict>
      </w:r>
      <w:r w:rsidR="004F66A7">
        <w:rPr>
          <w:b/>
          <w:bCs/>
          <w:sz w:val="40"/>
          <w:szCs w:val="40"/>
        </w:rPr>
        <w:t xml:space="preserve"> </w:t>
      </w:r>
      <w:r>
        <w:rPr>
          <w:b/>
          <w:bCs/>
          <w:sz w:val="40"/>
          <w:szCs w:val="40"/>
        </w:rPr>
        <w:pict>
          <v:shape id="_x0000_i1033" type="#_x0000_t175" style="width:344.25pt;height:12.75pt" adj="7200" fillcolor="#00b050" strokecolor="red">
            <v:shadow on="t" color="#868686" opacity=".5" offset="6pt,-6pt"/>
            <v:textpath style="font-family:&quot;Times New Roman&quot;;v-text-kern:t" trim="t" fitpath="t" string="COMMISSION DE L’ORGANISATION DES COMPETETIONS"/>
          </v:shape>
        </w:pict>
      </w:r>
      <w:r w:rsidR="004F66A7">
        <w:rPr>
          <w:b/>
          <w:bCs/>
          <w:sz w:val="40"/>
          <w:szCs w:val="40"/>
        </w:rPr>
        <w:t xml:space="preserve">  </w:t>
      </w:r>
      <w:r>
        <w:rPr>
          <w:b/>
          <w:bCs/>
          <w:sz w:val="36"/>
          <w:szCs w:val="36"/>
        </w:rPr>
        <w:pict>
          <v:shape id="_x0000_i1034" type="#_x0000_t136" style="width:159.75pt;height:20.25pt" fillcolor="red" strokecolor="#00b050">
            <v:shadow on="t" color="#868686" opacity=".5" offset="6pt,6pt"/>
            <v:textpath style="font-family:&quot;Arial Black&quot;;font-size:16pt;v-text-kern:t" trim="t" fitpath="t" string="BO N° 02 Saison 2019/2020"/>
          </v:shape>
        </w:pict>
      </w:r>
      <w:r>
        <w:rPr>
          <w:b/>
          <w:bCs/>
          <w:sz w:val="36"/>
          <w:szCs w:val="36"/>
        </w:rPr>
        <w:pict>
          <v:shape id="_x0000_i1035" type="#_x0000_t136" style="width:150.75pt;height:27.75pt" fillcolor="red" strokecolor="#00b050" strokeweight="1pt">
            <v:shadow on="t" type="perspective" color="silver" opacity="52429f" origin="-.5,.5" matrix=",46340f,,.5,,-4768371582e-16"/>
            <v:textpath style="font-family:&quot;Arial Black&quot;;font-size:18pt;v-text-kern:t" trim="t" fitpath="t" string="Séance du 28/10/2019"/>
          </v:shape>
        </w:pict>
      </w:r>
    </w:p>
    <w:p w:rsidR="004F66A7" w:rsidRDefault="004C01C5" w:rsidP="004F66A7">
      <w:pPr>
        <w:tabs>
          <w:tab w:val="left" w:pos="6180"/>
        </w:tabs>
        <w:ind w:left="2124" w:firstLine="708"/>
        <w:jc w:val="left"/>
        <w:rPr>
          <w:b/>
          <w:bCs/>
          <w:sz w:val="32"/>
          <w:szCs w:val="32"/>
        </w:rPr>
      </w:pPr>
      <w:r>
        <w:rPr>
          <w:b/>
          <w:bCs/>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6" type="#_x0000_t158" style="width:182.25pt;height:11.25pt" fillcolor="silver" strokecolor="#009" strokeweight="1pt">
            <v:shadow on="t" color="#009" offset="7pt,-7pt"/>
            <v:textpath style="font-family:&quot;Impact&quot;;font-size:20pt;v-text-spacing:52429f;v-text-kern:t" trim="t" fitpath="t" xscale="f" string="Membres Présents"/>
          </v:shape>
        </w:pict>
      </w:r>
    </w:p>
    <w:p w:rsidR="004F66A7" w:rsidRDefault="004F66A7" w:rsidP="004F66A7">
      <w:pPr>
        <w:jc w:val="left"/>
        <w:rPr>
          <w:sz w:val="28"/>
          <w:szCs w:val="28"/>
        </w:rPr>
      </w:pPr>
      <w:r>
        <w:rPr>
          <w:sz w:val="28"/>
          <w:szCs w:val="28"/>
        </w:rPr>
        <w:t xml:space="preserve">                                             </w:t>
      </w:r>
      <w:r>
        <w:rPr>
          <w:sz w:val="28"/>
          <w:szCs w:val="28"/>
        </w:rPr>
        <w:sym w:font="Wingdings 2" w:char="F050"/>
      </w:r>
      <w:r>
        <w:rPr>
          <w:sz w:val="28"/>
          <w:szCs w:val="28"/>
        </w:rPr>
        <w:t xml:space="preserve"> KOUBA Ahmed</w:t>
      </w:r>
      <w:r w:rsidRPr="00731EBE">
        <w:rPr>
          <w:sz w:val="28"/>
          <w:szCs w:val="28"/>
        </w:rPr>
        <w:tab/>
      </w:r>
      <w:r w:rsidRPr="00731EBE">
        <w:rPr>
          <w:sz w:val="28"/>
          <w:szCs w:val="28"/>
        </w:rPr>
        <w:tab/>
      </w:r>
      <w:r>
        <w:rPr>
          <w:sz w:val="28"/>
          <w:szCs w:val="28"/>
        </w:rPr>
        <w:t xml:space="preserve">          </w:t>
      </w:r>
      <w:r w:rsidRPr="00731EBE">
        <w:rPr>
          <w:sz w:val="28"/>
          <w:szCs w:val="28"/>
        </w:rPr>
        <w:t>Président</w:t>
      </w:r>
    </w:p>
    <w:p w:rsidR="004F66A7" w:rsidRDefault="004F66A7" w:rsidP="004F66A7">
      <w:pPr>
        <w:jc w:val="left"/>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sym w:font="Wingdings 2" w:char="F050"/>
      </w:r>
      <w:r>
        <w:rPr>
          <w:sz w:val="28"/>
          <w:szCs w:val="28"/>
        </w:rPr>
        <w:t xml:space="preserve"> GUELMAME Mohamed            Membre</w:t>
      </w:r>
    </w:p>
    <w:p w:rsidR="004F66A7" w:rsidRDefault="004F66A7" w:rsidP="004F66A7">
      <w:pPr>
        <w:jc w:val="left"/>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sym w:font="Wingdings 2" w:char="F050"/>
      </w:r>
      <w:r>
        <w:rPr>
          <w:sz w:val="28"/>
          <w:szCs w:val="28"/>
        </w:rPr>
        <w:t xml:space="preserve"> BRAHIM MAZARI Mohamed  Membre</w:t>
      </w:r>
    </w:p>
    <w:p w:rsidR="004F66A7" w:rsidRDefault="004F66A7" w:rsidP="004F66A7">
      <w:pPr>
        <w:jc w:val="left"/>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sym w:font="Wingdings 2" w:char="F050"/>
      </w:r>
      <w:r>
        <w:rPr>
          <w:sz w:val="28"/>
          <w:szCs w:val="28"/>
        </w:rPr>
        <w:t xml:space="preserve"> KHALAFI Mustapha                  Membre</w:t>
      </w:r>
    </w:p>
    <w:p w:rsidR="004F66A7" w:rsidRDefault="004F66A7" w:rsidP="004F66A7">
      <w:pPr>
        <w:spacing w:line="240" w:lineRule="auto"/>
        <w:jc w:val="left"/>
        <w:rPr>
          <w:b/>
          <w:bCs/>
          <w:sz w:val="32"/>
          <w:szCs w:val="32"/>
        </w:rPr>
      </w:pPr>
      <w:r>
        <w:rPr>
          <w:sz w:val="28"/>
          <w:szCs w:val="28"/>
        </w:rPr>
        <w:tab/>
        <w:t xml:space="preserve">  </w:t>
      </w:r>
      <w:r w:rsidR="004C01C5">
        <w:rPr>
          <w:b/>
          <w:bCs/>
          <w:sz w:val="32"/>
          <w:szCs w:val="32"/>
        </w:rPr>
        <w:pict>
          <v:shape id="_x0000_i1037" type="#_x0000_t156" style="width:99.75pt;height:12pt" fillcolor="#333" stroked="f">
            <v:shadow on="t" color="silver" opacity="52429f" offset="3pt,3pt"/>
            <v:textpath style="font-family:&quot;Times New Roman&quot;;font-size:18pt;v-text-kern:t" trim="t" fitpath="t" xscale="f" string="Ordre du Jour"/>
          </v:shape>
        </w:pict>
      </w:r>
    </w:p>
    <w:p w:rsidR="004F66A7" w:rsidRPr="00731EBE" w:rsidRDefault="004F66A7" w:rsidP="004F66A7">
      <w:pPr>
        <w:spacing w:line="240" w:lineRule="auto"/>
        <w:rPr>
          <w:sz w:val="28"/>
          <w:szCs w:val="28"/>
        </w:rPr>
      </w:pPr>
      <w:r>
        <w:rPr>
          <w:sz w:val="28"/>
          <w:szCs w:val="28"/>
        </w:rPr>
        <w:t xml:space="preserve">            </w:t>
      </w:r>
      <w:r>
        <w:rPr>
          <w:sz w:val="28"/>
          <w:szCs w:val="28"/>
        </w:rPr>
        <w:sym w:font="Wingdings 2" w:char="F050"/>
      </w:r>
      <w:r w:rsidRPr="00731EBE">
        <w:rPr>
          <w:sz w:val="28"/>
          <w:szCs w:val="28"/>
        </w:rPr>
        <w:t xml:space="preserve"> Examen Cour</w:t>
      </w:r>
      <w:r>
        <w:rPr>
          <w:sz w:val="28"/>
          <w:szCs w:val="28"/>
        </w:rPr>
        <w:t>r</w:t>
      </w:r>
      <w:r w:rsidRPr="00731EBE">
        <w:rPr>
          <w:sz w:val="28"/>
          <w:szCs w:val="28"/>
        </w:rPr>
        <w:t xml:space="preserve">ier </w:t>
      </w:r>
    </w:p>
    <w:p w:rsidR="004F66A7" w:rsidRPr="00731EBE" w:rsidRDefault="004F66A7" w:rsidP="004F66A7">
      <w:pPr>
        <w:spacing w:line="240" w:lineRule="auto"/>
        <w:rPr>
          <w:sz w:val="28"/>
          <w:szCs w:val="28"/>
        </w:rPr>
      </w:pPr>
      <w:r>
        <w:rPr>
          <w:sz w:val="28"/>
          <w:szCs w:val="28"/>
        </w:rPr>
        <w:t xml:space="preserve">            </w:t>
      </w:r>
      <w:r>
        <w:rPr>
          <w:sz w:val="28"/>
          <w:szCs w:val="28"/>
        </w:rPr>
        <w:sym w:font="Wingdings 2" w:char="F050"/>
      </w:r>
      <w:r w:rsidRPr="00731EBE">
        <w:rPr>
          <w:sz w:val="28"/>
          <w:szCs w:val="28"/>
        </w:rPr>
        <w:t>Traitement</w:t>
      </w:r>
      <w:r>
        <w:rPr>
          <w:sz w:val="28"/>
          <w:szCs w:val="28"/>
        </w:rPr>
        <w:t xml:space="preserve"> Des</w:t>
      </w:r>
      <w:r w:rsidRPr="00731EBE">
        <w:rPr>
          <w:sz w:val="28"/>
          <w:szCs w:val="28"/>
        </w:rPr>
        <w:t xml:space="preserve"> Affaires </w:t>
      </w:r>
    </w:p>
    <w:p w:rsidR="004F66A7" w:rsidRPr="00731EBE" w:rsidRDefault="004F66A7" w:rsidP="004F66A7">
      <w:pPr>
        <w:spacing w:line="240" w:lineRule="auto"/>
        <w:rPr>
          <w:sz w:val="28"/>
          <w:szCs w:val="28"/>
        </w:rPr>
      </w:pPr>
      <w:r>
        <w:rPr>
          <w:sz w:val="28"/>
          <w:szCs w:val="28"/>
        </w:rPr>
        <w:t xml:space="preserve">            </w:t>
      </w:r>
      <w:r>
        <w:rPr>
          <w:sz w:val="28"/>
          <w:szCs w:val="28"/>
        </w:rPr>
        <w:sym w:font="Wingdings 2" w:char="F050"/>
      </w:r>
      <w:r>
        <w:rPr>
          <w:sz w:val="28"/>
          <w:szCs w:val="28"/>
        </w:rPr>
        <w:t xml:space="preserve"> </w:t>
      </w:r>
      <w:r w:rsidRPr="00731EBE">
        <w:rPr>
          <w:sz w:val="28"/>
          <w:szCs w:val="28"/>
        </w:rPr>
        <w:t>Homologations</w:t>
      </w:r>
    </w:p>
    <w:p w:rsidR="004F66A7" w:rsidRPr="00731EBE" w:rsidRDefault="004F66A7" w:rsidP="004F66A7">
      <w:pPr>
        <w:spacing w:line="240" w:lineRule="auto"/>
        <w:rPr>
          <w:sz w:val="28"/>
          <w:szCs w:val="28"/>
        </w:rPr>
      </w:pPr>
      <w:r>
        <w:rPr>
          <w:sz w:val="28"/>
          <w:szCs w:val="28"/>
        </w:rPr>
        <w:t xml:space="preserve">            </w:t>
      </w:r>
      <w:r>
        <w:rPr>
          <w:sz w:val="28"/>
          <w:szCs w:val="28"/>
        </w:rPr>
        <w:sym w:font="Wingdings 2" w:char="F050"/>
      </w:r>
      <w:r w:rsidRPr="00731EBE">
        <w:rPr>
          <w:sz w:val="28"/>
          <w:szCs w:val="28"/>
        </w:rPr>
        <w:t xml:space="preserve"> Désignation</w:t>
      </w:r>
    </w:p>
    <w:tbl>
      <w:tblPr>
        <w:tblW w:w="798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567"/>
        <w:gridCol w:w="3544"/>
        <w:gridCol w:w="664"/>
      </w:tblGrid>
      <w:tr w:rsidR="004F66A7" w:rsidTr="004F1F4D">
        <w:tc>
          <w:tcPr>
            <w:tcW w:w="3778" w:type="dxa"/>
            <w:gridSpan w:val="2"/>
            <w:shd w:val="clear" w:color="auto" w:fill="D9D9D9"/>
          </w:tcPr>
          <w:p w:rsidR="004F66A7" w:rsidRPr="00C2169D" w:rsidRDefault="004F66A7" w:rsidP="004F1F4D">
            <w:pPr>
              <w:rPr>
                <w:sz w:val="16"/>
                <w:szCs w:val="16"/>
              </w:rPr>
            </w:pPr>
            <w:r w:rsidRPr="00C2169D">
              <w:rPr>
                <w:b/>
                <w:bCs/>
                <w:sz w:val="16"/>
                <w:szCs w:val="16"/>
              </w:rPr>
              <w:t>NOMBRE DE JOURNEES</w:t>
            </w:r>
          </w:p>
        </w:tc>
        <w:tc>
          <w:tcPr>
            <w:tcW w:w="4208" w:type="dxa"/>
            <w:gridSpan w:val="2"/>
            <w:shd w:val="clear" w:color="auto" w:fill="D9D9D9"/>
          </w:tcPr>
          <w:p w:rsidR="004F66A7" w:rsidRPr="00C2169D" w:rsidRDefault="004F66A7" w:rsidP="004F1F4D">
            <w:pPr>
              <w:rPr>
                <w:sz w:val="16"/>
                <w:szCs w:val="16"/>
              </w:rPr>
            </w:pPr>
            <w:r w:rsidRPr="00C2169D">
              <w:rPr>
                <w:b/>
                <w:bCs/>
                <w:sz w:val="16"/>
                <w:szCs w:val="16"/>
              </w:rPr>
              <w:t>NOMBRE DE RENCONTRES</w:t>
            </w:r>
          </w:p>
        </w:tc>
      </w:tr>
      <w:tr w:rsidR="004F66A7" w:rsidTr="004F1F4D">
        <w:tc>
          <w:tcPr>
            <w:tcW w:w="3211" w:type="dxa"/>
            <w:shd w:val="clear" w:color="auto" w:fill="00B0F0"/>
          </w:tcPr>
          <w:p w:rsidR="004F66A7" w:rsidRPr="00C2169D" w:rsidRDefault="004F66A7" w:rsidP="004F1F4D">
            <w:pPr>
              <w:tabs>
                <w:tab w:val="left" w:pos="3670"/>
              </w:tabs>
              <w:rPr>
                <w:b/>
                <w:bCs/>
                <w:sz w:val="16"/>
                <w:szCs w:val="16"/>
              </w:rPr>
            </w:pPr>
            <w:r w:rsidRPr="00C2169D">
              <w:rPr>
                <w:b/>
                <w:bCs/>
                <w:sz w:val="16"/>
                <w:szCs w:val="16"/>
              </w:rPr>
              <w:t>JOURNEE HONNEUR          (SENIORS)</w:t>
            </w:r>
          </w:p>
        </w:tc>
        <w:tc>
          <w:tcPr>
            <w:tcW w:w="567" w:type="dxa"/>
            <w:shd w:val="clear" w:color="auto" w:fill="00B0F0"/>
          </w:tcPr>
          <w:p w:rsidR="004F66A7" w:rsidRPr="00C2169D" w:rsidRDefault="004F66A7" w:rsidP="004F1F4D">
            <w:pPr>
              <w:jc w:val="center"/>
              <w:rPr>
                <w:b/>
                <w:bCs/>
                <w:sz w:val="16"/>
                <w:szCs w:val="16"/>
              </w:rPr>
            </w:pPr>
            <w:r>
              <w:rPr>
                <w:b/>
                <w:bCs/>
                <w:sz w:val="16"/>
                <w:szCs w:val="16"/>
              </w:rPr>
              <w:t>01</w:t>
            </w:r>
            <w:r w:rsidRPr="00C2169D">
              <w:rPr>
                <w:b/>
                <w:bCs/>
                <w:sz w:val="16"/>
                <w:szCs w:val="16"/>
                <w:vertAlign w:val="superscript"/>
              </w:rPr>
              <w:t>è</w:t>
            </w:r>
            <w:r>
              <w:rPr>
                <w:b/>
                <w:bCs/>
                <w:sz w:val="16"/>
                <w:szCs w:val="16"/>
                <w:vertAlign w:val="superscript"/>
              </w:rPr>
              <w:t>m</w:t>
            </w:r>
            <w:r w:rsidRPr="00C2169D">
              <w:rPr>
                <w:b/>
                <w:bCs/>
                <w:sz w:val="16"/>
                <w:szCs w:val="16"/>
                <w:vertAlign w:val="superscript"/>
              </w:rPr>
              <w:t>e</w:t>
            </w:r>
          </w:p>
        </w:tc>
        <w:tc>
          <w:tcPr>
            <w:tcW w:w="3544" w:type="dxa"/>
            <w:shd w:val="clear" w:color="auto" w:fill="00B0F0"/>
          </w:tcPr>
          <w:p w:rsidR="004F66A7" w:rsidRPr="00C2169D" w:rsidRDefault="004F66A7" w:rsidP="004F1F4D">
            <w:pPr>
              <w:rPr>
                <w:b/>
                <w:bCs/>
                <w:sz w:val="16"/>
                <w:szCs w:val="16"/>
              </w:rPr>
            </w:pPr>
            <w:r w:rsidRPr="00C2169D">
              <w:rPr>
                <w:b/>
                <w:bCs/>
                <w:sz w:val="16"/>
                <w:szCs w:val="16"/>
              </w:rPr>
              <w:t>RENCONTRES HONNEUR          (SENIORS)</w:t>
            </w:r>
          </w:p>
        </w:tc>
        <w:tc>
          <w:tcPr>
            <w:tcW w:w="664" w:type="dxa"/>
            <w:shd w:val="clear" w:color="auto" w:fill="00B0F0"/>
          </w:tcPr>
          <w:p w:rsidR="004F66A7" w:rsidRPr="00C2169D" w:rsidRDefault="004F66A7" w:rsidP="004F1F4D">
            <w:pPr>
              <w:jc w:val="center"/>
              <w:rPr>
                <w:b/>
                <w:bCs/>
                <w:sz w:val="16"/>
                <w:szCs w:val="16"/>
              </w:rPr>
            </w:pPr>
            <w:r>
              <w:rPr>
                <w:b/>
                <w:bCs/>
                <w:sz w:val="16"/>
                <w:szCs w:val="16"/>
              </w:rPr>
              <w:t>12</w:t>
            </w:r>
          </w:p>
        </w:tc>
      </w:tr>
      <w:tr w:rsidR="004F66A7" w:rsidTr="004F1F4D">
        <w:tc>
          <w:tcPr>
            <w:tcW w:w="3211" w:type="dxa"/>
            <w:shd w:val="clear" w:color="auto" w:fill="00B050"/>
          </w:tcPr>
          <w:p w:rsidR="004F66A7" w:rsidRPr="00C2169D" w:rsidRDefault="004F66A7" w:rsidP="004F1F4D">
            <w:pPr>
              <w:rPr>
                <w:b/>
                <w:bCs/>
                <w:sz w:val="16"/>
                <w:szCs w:val="16"/>
              </w:rPr>
            </w:pPr>
            <w:r w:rsidRPr="00C2169D">
              <w:rPr>
                <w:b/>
                <w:bCs/>
                <w:sz w:val="16"/>
                <w:szCs w:val="16"/>
              </w:rPr>
              <w:t>JOURNEE  HONNEUR          (JEUNES)</w:t>
            </w:r>
          </w:p>
        </w:tc>
        <w:tc>
          <w:tcPr>
            <w:tcW w:w="567" w:type="dxa"/>
            <w:shd w:val="clear" w:color="auto" w:fill="00B050"/>
          </w:tcPr>
          <w:p w:rsidR="004F66A7" w:rsidRPr="00C2169D" w:rsidRDefault="004F66A7" w:rsidP="004F1F4D">
            <w:pPr>
              <w:jc w:val="center"/>
              <w:rPr>
                <w:b/>
                <w:bCs/>
                <w:sz w:val="16"/>
                <w:szCs w:val="16"/>
              </w:rPr>
            </w:pPr>
            <w:r>
              <w:rPr>
                <w:b/>
                <w:bCs/>
                <w:sz w:val="16"/>
                <w:szCs w:val="16"/>
              </w:rPr>
              <w:t>/</w:t>
            </w:r>
          </w:p>
        </w:tc>
        <w:tc>
          <w:tcPr>
            <w:tcW w:w="3544" w:type="dxa"/>
            <w:shd w:val="clear" w:color="auto" w:fill="00B050"/>
          </w:tcPr>
          <w:p w:rsidR="004F66A7" w:rsidRPr="00C2169D" w:rsidRDefault="004F66A7" w:rsidP="004F1F4D">
            <w:pPr>
              <w:rPr>
                <w:b/>
                <w:bCs/>
                <w:sz w:val="16"/>
                <w:szCs w:val="16"/>
              </w:rPr>
            </w:pPr>
            <w:r w:rsidRPr="00C2169D">
              <w:rPr>
                <w:b/>
                <w:bCs/>
                <w:sz w:val="16"/>
                <w:szCs w:val="16"/>
              </w:rPr>
              <w:t>RECONTRES    HONNEUR           (JEUNES)</w:t>
            </w:r>
          </w:p>
        </w:tc>
        <w:tc>
          <w:tcPr>
            <w:tcW w:w="664" w:type="dxa"/>
            <w:shd w:val="clear" w:color="auto" w:fill="00B050"/>
          </w:tcPr>
          <w:p w:rsidR="004F66A7" w:rsidRPr="00C2169D" w:rsidRDefault="004F66A7" w:rsidP="004F1F4D">
            <w:pPr>
              <w:jc w:val="center"/>
              <w:rPr>
                <w:b/>
                <w:bCs/>
                <w:sz w:val="16"/>
                <w:szCs w:val="16"/>
              </w:rPr>
            </w:pPr>
            <w:r>
              <w:rPr>
                <w:b/>
                <w:bCs/>
                <w:sz w:val="16"/>
                <w:szCs w:val="16"/>
              </w:rPr>
              <w:t>/</w:t>
            </w:r>
          </w:p>
        </w:tc>
      </w:tr>
      <w:tr w:rsidR="004F66A7" w:rsidTr="004F1F4D">
        <w:tc>
          <w:tcPr>
            <w:tcW w:w="3211" w:type="dxa"/>
            <w:shd w:val="clear" w:color="auto" w:fill="7030A0"/>
          </w:tcPr>
          <w:p w:rsidR="004F66A7" w:rsidRPr="00C2169D" w:rsidRDefault="004F66A7" w:rsidP="004F1F4D">
            <w:pPr>
              <w:rPr>
                <w:b/>
                <w:bCs/>
                <w:sz w:val="16"/>
                <w:szCs w:val="16"/>
              </w:rPr>
            </w:pPr>
            <w:r w:rsidRPr="00C2169D">
              <w:rPr>
                <w:b/>
                <w:bCs/>
                <w:sz w:val="16"/>
                <w:szCs w:val="16"/>
              </w:rPr>
              <w:t>JOURNEE  HONNEUR          (</w:t>
            </w:r>
            <w:r>
              <w:rPr>
                <w:b/>
                <w:bCs/>
                <w:sz w:val="16"/>
                <w:szCs w:val="16"/>
              </w:rPr>
              <w:t>U-13</w:t>
            </w:r>
            <w:r w:rsidRPr="00C2169D">
              <w:rPr>
                <w:b/>
                <w:bCs/>
                <w:sz w:val="16"/>
                <w:szCs w:val="16"/>
              </w:rPr>
              <w:t>)</w:t>
            </w:r>
          </w:p>
        </w:tc>
        <w:tc>
          <w:tcPr>
            <w:tcW w:w="567" w:type="dxa"/>
            <w:shd w:val="clear" w:color="auto" w:fill="7030A0"/>
          </w:tcPr>
          <w:p w:rsidR="004F66A7" w:rsidRPr="00C2169D" w:rsidRDefault="004F66A7" w:rsidP="004F1F4D">
            <w:pPr>
              <w:jc w:val="center"/>
              <w:rPr>
                <w:b/>
                <w:bCs/>
                <w:sz w:val="16"/>
                <w:szCs w:val="16"/>
              </w:rPr>
            </w:pPr>
            <w:r>
              <w:rPr>
                <w:b/>
                <w:bCs/>
                <w:sz w:val="16"/>
                <w:szCs w:val="16"/>
              </w:rPr>
              <w:t>/</w:t>
            </w:r>
          </w:p>
        </w:tc>
        <w:tc>
          <w:tcPr>
            <w:tcW w:w="3544" w:type="dxa"/>
            <w:shd w:val="clear" w:color="auto" w:fill="7030A0"/>
          </w:tcPr>
          <w:p w:rsidR="004F66A7" w:rsidRPr="00C2169D" w:rsidRDefault="004F66A7" w:rsidP="004F1F4D">
            <w:pPr>
              <w:rPr>
                <w:b/>
                <w:bCs/>
                <w:sz w:val="16"/>
                <w:szCs w:val="16"/>
              </w:rPr>
            </w:pPr>
            <w:r w:rsidRPr="00C2169D">
              <w:rPr>
                <w:b/>
                <w:bCs/>
                <w:sz w:val="16"/>
                <w:szCs w:val="16"/>
              </w:rPr>
              <w:t>RECONTRES    HONNEUR           (</w:t>
            </w:r>
            <w:r>
              <w:rPr>
                <w:b/>
                <w:bCs/>
                <w:sz w:val="16"/>
                <w:szCs w:val="16"/>
              </w:rPr>
              <w:t>U-13</w:t>
            </w:r>
            <w:r w:rsidRPr="00C2169D">
              <w:rPr>
                <w:b/>
                <w:bCs/>
                <w:sz w:val="16"/>
                <w:szCs w:val="16"/>
              </w:rPr>
              <w:t>)</w:t>
            </w:r>
          </w:p>
        </w:tc>
        <w:tc>
          <w:tcPr>
            <w:tcW w:w="664" w:type="dxa"/>
            <w:shd w:val="clear" w:color="auto" w:fill="7030A0"/>
          </w:tcPr>
          <w:p w:rsidR="004F66A7" w:rsidRPr="00C2169D" w:rsidRDefault="004F66A7" w:rsidP="004F1F4D">
            <w:pPr>
              <w:jc w:val="center"/>
              <w:rPr>
                <w:b/>
                <w:bCs/>
                <w:sz w:val="16"/>
                <w:szCs w:val="16"/>
              </w:rPr>
            </w:pPr>
            <w:r>
              <w:rPr>
                <w:b/>
                <w:bCs/>
                <w:sz w:val="16"/>
                <w:szCs w:val="16"/>
              </w:rPr>
              <w:t>/</w:t>
            </w:r>
          </w:p>
        </w:tc>
      </w:tr>
    </w:tbl>
    <w:p w:rsidR="004F66A7" w:rsidRDefault="004C01C5" w:rsidP="004F66A7">
      <w:pPr>
        <w:tabs>
          <w:tab w:val="left" w:pos="5250"/>
        </w:tabs>
        <w:jc w:val="center"/>
        <w:rPr>
          <w:b/>
          <w:bCs/>
          <w:sz w:val="36"/>
          <w:szCs w:val="36"/>
        </w:rPr>
      </w:pPr>
      <w:r>
        <w:rPr>
          <w:b/>
          <w:bCs/>
          <w:sz w:val="36"/>
          <w:szCs w:val="36"/>
        </w:rPr>
        <w:pict>
          <v:shape id="_x0000_i1038" type="#_x0000_t144" style="width:431.25pt;height:3.75pt" fillcolor="red" strokecolor="#00b050">
            <v:shadow color="#868686"/>
            <v:textpath style="font-family:&quot;Arial Black&quot;" fitshape="t" trim="t" string="DESIGNATION"/>
          </v:shape>
        </w:pict>
      </w:r>
    </w:p>
    <w:p w:rsidR="004F66A7" w:rsidRPr="00F33841" w:rsidRDefault="004F66A7" w:rsidP="004F66A7">
      <w:pPr>
        <w:tabs>
          <w:tab w:val="left" w:pos="5250"/>
        </w:tabs>
        <w:rPr>
          <w:b/>
          <w:bCs/>
        </w:rPr>
      </w:pPr>
      <w:r>
        <w:rPr>
          <w:b/>
          <w:bCs/>
        </w:rPr>
        <w:t xml:space="preserve">     </w:t>
      </w:r>
      <w:r w:rsidRPr="00F33841">
        <w:rPr>
          <w:b/>
          <w:bCs/>
          <w:color w:val="00B050"/>
        </w:rPr>
        <w:t>DIVISION HONNEUR SENIORS</w:t>
      </w:r>
      <w:r>
        <w:rPr>
          <w:b/>
          <w:bCs/>
          <w:color w:val="00B050"/>
        </w:rPr>
        <w:t xml:space="preserve"> GROUPE A</w:t>
      </w:r>
      <w:r w:rsidRPr="00F33841">
        <w:rPr>
          <w:b/>
          <w:bCs/>
          <w:color w:val="00B050"/>
        </w:rPr>
        <w:t xml:space="preserve"> 0</w:t>
      </w:r>
      <w:r>
        <w:rPr>
          <w:b/>
          <w:bCs/>
          <w:color w:val="00B050"/>
        </w:rPr>
        <w:t>1</w:t>
      </w:r>
      <w:r w:rsidRPr="00F33841">
        <w:rPr>
          <w:b/>
          <w:bCs/>
          <w:color w:val="00B050"/>
          <w:vertAlign w:val="superscript"/>
        </w:rPr>
        <w:t>è</w:t>
      </w:r>
      <w:r>
        <w:rPr>
          <w:b/>
          <w:bCs/>
          <w:color w:val="00B050"/>
          <w:vertAlign w:val="superscript"/>
        </w:rPr>
        <w:t>r</w:t>
      </w:r>
      <w:r w:rsidRPr="00F33841">
        <w:rPr>
          <w:b/>
          <w:bCs/>
          <w:color w:val="00B050"/>
          <w:vertAlign w:val="superscript"/>
        </w:rPr>
        <w:t xml:space="preserve">e </w:t>
      </w:r>
      <w:r w:rsidRPr="00F33841">
        <w:rPr>
          <w:b/>
          <w:bCs/>
          <w:color w:val="00B050"/>
        </w:rPr>
        <w:t xml:space="preserve">Journée : </w:t>
      </w:r>
      <w:r>
        <w:rPr>
          <w:b/>
          <w:bCs/>
          <w:color w:val="00B050"/>
        </w:rPr>
        <w:t>08</w:t>
      </w:r>
      <w:r w:rsidRPr="00F33841">
        <w:rPr>
          <w:b/>
          <w:bCs/>
          <w:color w:val="00B050"/>
        </w:rPr>
        <w:t>-</w:t>
      </w:r>
      <w:r>
        <w:rPr>
          <w:b/>
          <w:bCs/>
          <w:color w:val="00B050"/>
        </w:rPr>
        <w:t>09</w:t>
      </w:r>
      <w:r w:rsidRPr="00F33841">
        <w:rPr>
          <w:b/>
          <w:bCs/>
          <w:color w:val="00B050"/>
        </w:rPr>
        <w:t>/</w:t>
      </w:r>
      <w:r>
        <w:rPr>
          <w:b/>
          <w:bCs/>
          <w:color w:val="00B050"/>
        </w:rPr>
        <w:t>11</w:t>
      </w:r>
      <w:r w:rsidRPr="00F33841">
        <w:rPr>
          <w:b/>
          <w:bCs/>
          <w:color w:val="00B050"/>
        </w:rPr>
        <w:t>/201</w:t>
      </w:r>
      <w:r>
        <w:rPr>
          <w:b/>
          <w:bCs/>
          <w:color w:val="00B050"/>
        </w:rPr>
        <w:t>9</w:t>
      </w:r>
    </w:p>
    <w:tbl>
      <w:tblPr>
        <w:tblW w:w="9120" w:type="dxa"/>
        <w:tblInd w:w="468" w:type="dxa"/>
        <w:tblLook w:val="04A0" w:firstRow="1" w:lastRow="0" w:firstColumn="1" w:lastColumn="0" w:noHBand="0" w:noVBand="1"/>
      </w:tblPr>
      <w:tblGrid>
        <w:gridCol w:w="1378"/>
        <w:gridCol w:w="956"/>
        <w:gridCol w:w="1984"/>
        <w:gridCol w:w="851"/>
        <w:gridCol w:w="1134"/>
        <w:gridCol w:w="1375"/>
        <w:gridCol w:w="1442"/>
      </w:tblGrid>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BFBFBF" w:themeFill="background1" w:themeFillShade="BF"/>
            <w:noWrap/>
            <w:vAlign w:val="bottom"/>
            <w:hideMark/>
          </w:tcPr>
          <w:p w:rsidR="004F66A7" w:rsidRDefault="004F66A7" w:rsidP="004F1F4D">
            <w:pPr>
              <w:widowControl/>
              <w:adjustRightInd/>
              <w:spacing w:line="240" w:lineRule="auto"/>
              <w:rPr>
                <w:b/>
                <w:bCs/>
                <w:sz w:val="20"/>
                <w:szCs w:val="20"/>
                <w:lang w:eastAsia="en-US"/>
              </w:rPr>
            </w:pPr>
            <w:r>
              <w:rPr>
                <w:b/>
                <w:bCs/>
                <w:sz w:val="20"/>
                <w:szCs w:val="20"/>
                <w:lang w:eastAsia="en-US"/>
              </w:rPr>
              <w:t>LIEUX</w:t>
            </w:r>
          </w:p>
        </w:tc>
        <w:tc>
          <w:tcPr>
            <w:tcW w:w="956" w:type="dxa"/>
            <w:tcBorders>
              <w:top w:val="single" w:sz="18" w:space="0" w:color="auto"/>
              <w:left w:val="single" w:sz="4" w:space="0" w:color="auto"/>
              <w:bottom w:val="single" w:sz="18" w:space="0" w:color="auto"/>
              <w:right w:val="single" w:sz="18" w:space="0" w:color="auto"/>
            </w:tcBorders>
            <w:shd w:val="clear" w:color="auto" w:fill="BFBFBF" w:themeFill="background1" w:themeFillShade="BF"/>
            <w:vAlign w:val="bottom"/>
          </w:tcPr>
          <w:p w:rsidR="004F66A7" w:rsidRDefault="004F66A7" w:rsidP="004F1F4D">
            <w:pPr>
              <w:widowControl/>
              <w:adjustRightInd/>
              <w:spacing w:line="240" w:lineRule="auto"/>
              <w:rPr>
                <w:b/>
                <w:bCs/>
                <w:sz w:val="20"/>
                <w:szCs w:val="20"/>
                <w:lang w:eastAsia="en-US"/>
              </w:rPr>
            </w:pPr>
            <w:r>
              <w:rPr>
                <w:b/>
                <w:bCs/>
                <w:sz w:val="20"/>
                <w:szCs w:val="20"/>
                <w:lang w:eastAsia="en-US"/>
              </w:rPr>
              <w:t>DATE</w:t>
            </w:r>
          </w:p>
        </w:tc>
        <w:tc>
          <w:tcPr>
            <w:tcW w:w="1984"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vAlign w:val="bottom"/>
            <w:hideMark/>
          </w:tcPr>
          <w:p w:rsidR="004F66A7" w:rsidRDefault="004F66A7" w:rsidP="004F1F4D">
            <w:pPr>
              <w:widowControl/>
              <w:adjustRightInd/>
              <w:spacing w:line="240" w:lineRule="auto"/>
              <w:jc w:val="left"/>
              <w:rPr>
                <w:b/>
                <w:bCs/>
                <w:sz w:val="20"/>
                <w:szCs w:val="20"/>
                <w:lang w:eastAsia="en-US"/>
              </w:rPr>
            </w:pPr>
            <w:r>
              <w:rPr>
                <w:b/>
                <w:bCs/>
                <w:sz w:val="20"/>
                <w:szCs w:val="20"/>
                <w:lang w:eastAsia="en-US"/>
              </w:rPr>
              <w:t>RENCONTRE</w:t>
            </w:r>
          </w:p>
        </w:tc>
        <w:tc>
          <w:tcPr>
            <w:tcW w:w="85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tcPr>
          <w:p w:rsidR="004F66A7" w:rsidRDefault="004F66A7" w:rsidP="004F1F4D">
            <w:pPr>
              <w:jc w:val="center"/>
              <w:rPr>
                <w:b/>
                <w:bCs/>
                <w:sz w:val="20"/>
                <w:szCs w:val="20"/>
              </w:rPr>
            </w:pPr>
            <w:r>
              <w:rPr>
                <w:b/>
                <w:bCs/>
                <w:sz w:val="20"/>
                <w:szCs w:val="20"/>
              </w:rPr>
              <w:t>H</w:t>
            </w:r>
          </w:p>
        </w:tc>
        <w:tc>
          <w:tcPr>
            <w:tcW w:w="3951"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vAlign w:val="bottom"/>
          </w:tcPr>
          <w:p w:rsidR="004F66A7" w:rsidRDefault="004F66A7" w:rsidP="004F1F4D">
            <w:pPr>
              <w:widowControl/>
              <w:adjustRightInd/>
              <w:spacing w:line="240" w:lineRule="auto"/>
              <w:ind w:right="-108"/>
              <w:jc w:val="center"/>
              <w:rPr>
                <w:b/>
                <w:bCs/>
                <w:sz w:val="20"/>
                <w:szCs w:val="20"/>
                <w:lang w:eastAsia="en-US"/>
              </w:rPr>
            </w:pPr>
            <w:r>
              <w:rPr>
                <w:b/>
                <w:bCs/>
                <w:sz w:val="20"/>
                <w:szCs w:val="20"/>
                <w:lang w:eastAsia="en-US"/>
              </w:rPr>
              <w:t>ARBITRES</w:t>
            </w: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Default="004F66A7" w:rsidP="004F1F4D">
            <w:pPr>
              <w:widowControl/>
              <w:adjustRightInd/>
              <w:spacing w:line="240" w:lineRule="auto"/>
              <w:rPr>
                <w:b/>
                <w:bCs/>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rPr>
            </w:pPr>
            <w:r>
              <w:rPr>
                <w:b/>
                <w:bCs/>
                <w:sz w:val="20"/>
                <w:szCs w:val="20"/>
              </w:rPr>
              <w:t>JSA  *  CRBAM</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Pr="003D7268" w:rsidRDefault="004F66A7" w:rsidP="004F1F4D">
            <w:pPr>
              <w:jc w:val="center"/>
              <w:rPr>
                <w:b/>
                <w:bCs/>
                <w:sz w:val="20"/>
                <w:szCs w:val="20"/>
              </w:rPr>
            </w:pPr>
            <w:r>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15"/>
              <w:jc w:val="left"/>
              <w:rPr>
                <w:b/>
                <w:bCs/>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Default="004F66A7" w:rsidP="004F1F4D">
            <w:pPr>
              <w:widowControl/>
              <w:adjustRightInd/>
              <w:spacing w:line="240" w:lineRule="auto"/>
              <w:rPr>
                <w:b/>
                <w:bCs/>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rPr>
            </w:pPr>
            <w:r>
              <w:rPr>
                <w:b/>
                <w:bCs/>
                <w:sz w:val="20"/>
                <w:szCs w:val="20"/>
              </w:rPr>
              <w:t>IRBT  *  CRBZ</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15"/>
              <w:jc w:val="left"/>
              <w:rPr>
                <w:b/>
                <w:bCs/>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Default="004F66A7" w:rsidP="004F1F4D">
            <w:pPr>
              <w:widowControl/>
              <w:adjustRightInd/>
              <w:spacing w:line="240" w:lineRule="auto"/>
              <w:rPr>
                <w:b/>
                <w:bCs/>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rPr>
            </w:pPr>
            <w:r>
              <w:rPr>
                <w:b/>
                <w:bCs/>
                <w:sz w:val="20"/>
                <w:szCs w:val="20"/>
              </w:rPr>
              <w:t>CRH  *  CRG</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15"/>
              <w:jc w:val="left"/>
              <w:rPr>
                <w:b/>
                <w:bCs/>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Pr="00946C8D" w:rsidRDefault="004F66A7" w:rsidP="004F1F4D">
            <w:pPr>
              <w:widowControl/>
              <w:adjustRightInd/>
              <w:spacing w:line="240" w:lineRule="auto"/>
              <w:rPr>
                <w:b/>
                <w:bCs/>
                <w:color w:val="000000" w:themeColor="text1"/>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rPr>
            </w:pPr>
            <w:r>
              <w:rPr>
                <w:b/>
                <w:bCs/>
                <w:color w:val="000000" w:themeColor="text1"/>
                <w:sz w:val="20"/>
                <w:szCs w:val="20"/>
              </w:rPr>
              <w:t>CSABBH  *  NRK</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2346C0" w:rsidRDefault="004F66A7" w:rsidP="004F1F4D">
            <w:pPr>
              <w:widowControl/>
              <w:adjustRightInd/>
              <w:spacing w:line="240" w:lineRule="auto"/>
              <w:ind w:right="-115"/>
              <w:jc w:val="left"/>
              <w:rPr>
                <w:b/>
                <w:bCs/>
                <w:color w:val="FF0000"/>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Pr="00946C8D" w:rsidRDefault="004F66A7" w:rsidP="004F1F4D">
            <w:pPr>
              <w:widowControl/>
              <w:adjustRightInd/>
              <w:spacing w:line="240" w:lineRule="auto"/>
              <w:rPr>
                <w:b/>
                <w:bCs/>
                <w:color w:val="000000" w:themeColor="text1"/>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Pr="00946C8D" w:rsidRDefault="004F66A7" w:rsidP="004F1F4D">
            <w:pPr>
              <w:widowControl/>
              <w:adjustRightInd/>
              <w:spacing w:line="240" w:lineRule="auto"/>
              <w:rPr>
                <w:b/>
                <w:bCs/>
                <w:color w:val="000000" w:themeColor="text1"/>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rPr>
            </w:pPr>
            <w:r>
              <w:rPr>
                <w:b/>
                <w:bCs/>
                <w:color w:val="000000" w:themeColor="text1"/>
                <w:sz w:val="20"/>
                <w:szCs w:val="20"/>
              </w:rPr>
              <w:t>MOG  *  CRT</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15"/>
              <w:jc w:val="left"/>
              <w:rPr>
                <w:b/>
                <w:bCs/>
                <w:color w:val="FF0000"/>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jc w:val="left"/>
              <w:rPr>
                <w:b/>
                <w:bCs/>
                <w:color w:val="FF0000"/>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08"/>
              <w:jc w:val="left"/>
              <w:rPr>
                <w:b/>
                <w:bCs/>
                <w:color w:val="FF0000"/>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Pr="00946C8D" w:rsidRDefault="004F66A7" w:rsidP="004F1F4D">
            <w:pPr>
              <w:widowControl/>
              <w:adjustRightInd/>
              <w:spacing w:line="240" w:lineRule="auto"/>
              <w:rPr>
                <w:b/>
                <w:bCs/>
                <w:color w:val="000000" w:themeColor="text1"/>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rPr>
            </w:pPr>
            <w:r>
              <w:rPr>
                <w:b/>
                <w:bCs/>
                <w:color w:val="000000" w:themeColor="text1"/>
                <w:sz w:val="20"/>
                <w:szCs w:val="20"/>
              </w:rPr>
              <w:t>CRBA  *  FCBB</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15"/>
              <w:jc w:val="left"/>
              <w:rPr>
                <w:b/>
                <w:bCs/>
                <w:color w:val="FF0000"/>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jc w:val="left"/>
              <w:rPr>
                <w:b/>
                <w:bCs/>
                <w:color w:val="FF0000"/>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08"/>
              <w:jc w:val="left"/>
              <w:rPr>
                <w:b/>
                <w:bCs/>
                <w:color w:val="FF0000"/>
                <w:sz w:val="20"/>
                <w:szCs w:val="20"/>
                <w:lang w:eastAsia="en-US"/>
              </w:rPr>
            </w:pPr>
          </w:p>
        </w:tc>
      </w:tr>
    </w:tbl>
    <w:p w:rsidR="004F66A7" w:rsidRDefault="004F66A7" w:rsidP="004F66A7">
      <w:pPr>
        <w:tabs>
          <w:tab w:val="left" w:pos="5250"/>
        </w:tabs>
        <w:rPr>
          <w:b/>
          <w:bCs/>
          <w:color w:val="00B050"/>
        </w:rPr>
      </w:pPr>
      <w:r>
        <w:rPr>
          <w:b/>
          <w:bCs/>
          <w:color w:val="00B050"/>
        </w:rPr>
        <w:t xml:space="preserve">    </w:t>
      </w:r>
    </w:p>
    <w:p w:rsidR="004F66A7" w:rsidRPr="00D53624" w:rsidRDefault="004F66A7" w:rsidP="004F66A7">
      <w:pPr>
        <w:tabs>
          <w:tab w:val="left" w:pos="5250"/>
        </w:tabs>
        <w:rPr>
          <w:b/>
          <w:bCs/>
          <w:color w:val="00B0F0"/>
        </w:rPr>
      </w:pPr>
      <w:r w:rsidRPr="00D53624">
        <w:rPr>
          <w:b/>
          <w:bCs/>
          <w:color w:val="00B0F0"/>
        </w:rPr>
        <w:t xml:space="preserve">      DIVISION HONNEUR SENIORS GROUPE B 01</w:t>
      </w:r>
      <w:r w:rsidRPr="00D53624">
        <w:rPr>
          <w:b/>
          <w:bCs/>
          <w:color w:val="00B0F0"/>
          <w:vertAlign w:val="superscript"/>
        </w:rPr>
        <w:t xml:space="preserve">ère </w:t>
      </w:r>
      <w:r w:rsidRPr="00D53624">
        <w:rPr>
          <w:b/>
          <w:bCs/>
          <w:color w:val="00B0F0"/>
        </w:rPr>
        <w:t xml:space="preserve">Journée : </w:t>
      </w:r>
      <w:r>
        <w:rPr>
          <w:b/>
          <w:bCs/>
          <w:color w:val="00B0F0"/>
        </w:rPr>
        <w:t>08</w:t>
      </w:r>
      <w:r w:rsidRPr="00D53624">
        <w:rPr>
          <w:b/>
          <w:bCs/>
          <w:color w:val="00B0F0"/>
        </w:rPr>
        <w:t>-</w:t>
      </w:r>
      <w:r>
        <w:rPr>
          <w:b/>
          <w:bCs/>
          <w:color w:val="00B0F0"/>
        </w:rPr>
        <w:t>09</w:t>
      </w:r>
      <w:r w:rsidRPr="00D53624">
        <w:rPr>
          <w:b/>
          <w:bCs/>
          <w:color w:val="00B0F0"/>
        </w:rPr>
        <w:t>/1</w:t>
      </w:r>
      <w:r>
        <w:rPr>
          <w:b/>
          <w:bCs/>
          <w:color w:val="00B0F0"/>
        </w:rPr>
        <w:t>1</w:t>
      </w:r>
      <w:r w:rsidRPr="00D53624">
        <w:rPr>
          <w:b/>
          <w:bCs/>
          <w:color w:val="00B0F0"/>
        </w:rPr>
        <w:t>/2019</w:t>
      </w:r>
    </w:p>
    <w:tbl>
      <w:tblPr>
        <w:tblW w:w="9120" w:type="dxa"/>
        <w:tblInd w:w="468" w:type="dxa"/>
        <w:tblLook w:val="04A0" w:firstRow="1" w:lastRow="0" w:firstColumn="1" w:lastColumn="0" w:noHBand="0" w:noVBand="1"/>
      </w:tblPr>
      <w:tblGrid>
        <w:gridCol w:w="1378"/>
        <w:gridCol w:w="956"/>
        <w:gridCol w:w="1984"/>
        <w:gridCol w:w="851"/>
        <w:gridCol w:w="1134"/>
        <w:gridCol w:w="1375"/>
        <w:gridCol w:w="1442"/>
      </w:tblGrid>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BFBFBF" w:themeFill="background1" w:themeFillShade="BF"/>
            <w:noWrap/>
            <w:vAlign w:val="bottom"/>
            <w:hideMark/>
          </w:tcPr>
          <w:p w:rsidR="004F66A7" w:rsidRDefault="004F66A7" w:rsidP="004F1F4D">
            <w:pPr>
              <w:widowControl/>
              <w:adjustRightInd/>
              <w:spacing w:line="240" w:lineRule="auto"/>
              <w:rPr>
                <w:b/>
                <w:bCs/>
                <w:sz w:val="20"/>
                <w:szCs w:val="20"/>
                <w:lang w:eastAsia="en-US"/>
              </w:rPr>
            </w:pPr>
            <w:r>
              <w:rPr>
                <w:b/>
                <w:bCs/>
                <w:sz w:val="20"/>
                <w:szCs w:val="20"/>
                <w:lang w:eastAsia="en-US"/>
              </w:rPr>
              <w:t>LIEUX</w:t>
            </w:r>
          </w:p>
        </w:tc>
        <w:tc>
          <w:tcPr>
            <w:tcW w:w="956" w:type="dxa"/>
            <w:tcBorders>
              <w:top w:val="single" w:sz="18" w:space="0" w:color="auto"/>
              <w:left w:val="single" w:sz="4" w:space="0" w:color="auto"/>
              <w:bottom w:val="single" w:sz="18" w:space="0" w:color="auto"/>
              <w:right w:val="single" w:sz="18" w:space="0" w:color="auto"/>
            </w:tcBorders>
            <w:shd w:val="clear" w:color="auto" w:fill="BFBFBF" w:themeFill="background1" w:themeFillShade="BF"/>
            <w:vAlign w:val="bottom"/>
          </w:tcPr>
          <w:p w:rsidR="004F66A7" w:rsidRDefault="004F66A7" w:rsidP="004F1F4D">
            <w:pPr>
              <w:widowControl/>
              <w:adjustRightInd/>
              <w:spacing w:line="240" w:lineRule="auto"/>
              <w:rPr>
                <w:b/>
                <w:bCs/>
                <w:sz w:val="20"/>
                <w:szCs w:val="20"/>
                <w:lang w:eastAsia="en-US"/>
              </w:rPr>
            </w:pPr>
            <w:r>
              <w:rPr>
                <w:b/>
                <w:bCs/>
                <w:sz w:val="20"/>
                <w:szCs w:val="20"/>
                <w:lang w:eastAsia="en-US"/>
              </w:rPr>
              <w:t>DATE</w:t>
            </w:r>
          </w:p>
        </w:tc>
        <w:tc>
          <w:tcPr>
            <w:tcW w:w="1984"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vAlign w:val="bottom"/>
            <w:hideMark/>
          </w:tcPr>
          <w:p w:rsidR="004F66A7" w:rsidRDefault="004F66A7" w:rsidP="004F1F4D">
            <w:pPr>
              <w:widowControl/>
              <w:adjustRightInd/>
              <w:spacing w:line="240" w:lineRule="auto"/>
              <w:jc w:val="left"/>
              <w:rPr>
                <w:b/>
                <w:bCs/>
                <w:sz w:val="20"/>
                <w:szCs w:val="20"/>
                <w:lang w:eastAsia="en-US"/>
              </w:rPr>
            </w:pPr>
            <w:r>
              <w:rPr>
                <w:b/>
                <w:bCs/>
                <w:sz w:val="20"/>
                <w:szCs w:val="20"/>
                <w:lang w:eastAsia="en-US"/>
              </w:rPr>
              <w:t>RENCONTRE</w:t>
            </w:r>
          </w:p>
        </w:tc>
        <w:tc>
          <w:tcPr>
            <w:tcW w:w="85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tcPr>
          <w:p w:rsidR="004F66A7" w:rsidRDefault="004F66A7" w:rsidP="004F1F4D">
            <w:pPr>
              <w:jc w:val="center"/>
              <w:rPr>
                <w:b/>
                <w:bCs/>
                <w:sz w:val="20"/>
                <w:szCs w:val="20"/>
              </w:rPr>
            </w:pPr>
            <w:r>
              <w:rPr>
                <w:b/>
                <w:bCs/>
                <w:sz w:val="20"/>
                <w:szCs w:val="20"/>
              </w:rPr>
              <w:t>H</w:t>
            </w:r>
          </w:p>
        </w:tc>
        <w:tc>
          <w:tcPr>
            <w:tcW w:w="3951"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noWrap/>
            <w:vAlign w:val="bottom"/>
          </w:tcPr>
          <w:p w:rsidR="004F66A7" w:rsidRDefault="004F66A7" w:rsidP="004F1F4D">
            <w:pPr>
              <w:widowControl/>
              <w:adjustRightInd/>
              <w:spacing w:line="240" w:lineRule="auto"/>
              <w:ind w:right="-108"/>
              <w:jc w:val="center"/>
              <w:rPr>
                <w:b/>
                <w:bCs/>
                <w:sz w:val="20"/>
                <w:szCs w:val="20"/>
                <w:lang w:eastAsia="en-US"/>
              </w:rPr>
            </w:pPr>
            <w:r>
              <w:rPr>
                <w:b/>
                <w:bCs/>
                <w:sz w:val="20"/>
                <w:szCs w:val="20"/>
                <w:lang w:eastAsia="en-US"/>
              </w:rPr>
              <w:t>ARBITRES</w:t>
            </w: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Default="004F66A7" w:rsidP="004F1F4D">
            <w:pPr>
              <w:widowControl/>
              <w:adjustRightInd/>
              <w:spacing w:line="240" w:lineRule="auto"/>
              <w:rPr>
                <w:b/>
                <w:bCs/>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rPr>
            </w:pPr>
            <w:r>
              <w:rPr>
                <w:b/>
                <w:bCs/>
                <w:sz w:val="20"/>
                <w:szCs w:val="20"/>
              </w:rPr>
              <w:t>WRHB  * CSA-ASO</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Pr="003D7268" w:rsidRDefault="004F66A7" w:rsidP="004F1F4D">
            <w:pPr>
              <w:jc w:val="center"/>
              <w:rPr>
                <w:b/>
                <w:bCs/>
                <w:sz w:val="20"/>
                <w:szCs w:val="20"/>
              </w:rPr>
            </w:pPr>
            <w:r>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15"/>
              <w:jc w:val="left"/>
              <w:rPr>
                <w:b/>
                <w:bCs/>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Default="004F66A7" w:rsidP="004F1F4D">
            <w:pPr>
              <w:widowControl/>
              <w:adjustRightInd/>
              <w:spacing w:line="240" w:lineRule="auto"/>
              <w:rPr>
                <w:b/>
                <w:bCs/>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rPr>
            </w:pPr>
            <w:r>
              <w:rPr>
                <w:b/>
                <w:bCs/>
                <w:sz w:val="20"/>
                <w:szCs w:val="20"/>
              </w:rPr>
              <w:t>RCHB  *  CSAK</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15"/>
              <w:jc w:val="left"/>
              <w:rPr>
                <w:b/>
                <w:bCs/>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Default="004F66A7" w:rsidP="004F1F4D">
            <w:pPr>
              <w:widowControl/>
              <w:adjustRightInd/>
              <w:spacing w:line="240" w:lineRule="auto"/>
              <w:rPr>
                <w:b/>
                <w:bCs/>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Default="004F66A7" w:rsidP="004F1F4D">
            <w:pPr>
              <w:widowControl/>
              <w:adjustRightInd/>
              <w:spacing w:line="240" w:lineRule="auto"/>
              <w:jc w:val="left"/>
              <w:rPr>
                <w:b/>
                <w:bCs/>
                <w:sz w:val="20"/>
                <w:szCs w:val="20"/>
              </w:rPr>
            </w:pPr>
            <w:r>
              <w:rPr>
                <w:b/>
                <w:bCs/>
                <w:sz w:val="20"/>
                <w:szCs w:val="20"/>
              </w:rPr>
              <w:t>IRBOF  *  NSZ</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15"/>
              <w:jc w:val="left"/>
              <w:rPr>
                <w:b/>
                <w:bCs/>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Pr="00946C8D" w:rsidRDefault="004F66A7" w:rsidP="004F1F4D">
            <w:pPr>
              <w:widowControl/>
              <w:adjustRightInd/>
              <w:spacing w:line="240" w:lineRule="auto"/>
              <w:rPr>
                <w:b/>
                <w:bCs/>
                <w:color w:val="000000" w:themeColor="text1"/>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rPr>
            </w:pPr>
            <w:r>
              <w:rPr>
                <w:b/>
                <w:bCs/>
                <w:color w:val="000000" w:themeColor="text1"/>
                <w:sz w:val="20"/>
                <w:szCs w:val="20"/>
              </w:rPr>
              <w:t>NRBC  *  ACA</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2346C0" w:rsidRDefault="004F66A7" w:rsidP="004F1F4D">
            <w:pPr>
              <w:widowControl/>
              <w:adjustRightInd/>
              <w:spacing w:line="240" w:lineRule="auto"/>
              <w:ind w:right="-115"/>
              <w:jc w:val="left"/>
              <w:rPr>
                <w:b/>
                <w:bCs/>
                <w:color w:val="FF0000"/>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jc w:val="left"/>
              <w:rPr>
                <w:b/>
                <w:bCs/>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Default="004F66A7" w:rsidP="004F1F4D">
            <w:pPr>
              <w:widowControl/>
              <w:adjustRightInd/>
              <w:spacing w:line="240" w:lineRule="auto"/>
              <w:ind w:right="-108"/>
              <w:jc w:val="left"/>
              <w:rPr>
                <w:b/>
                <w:bCs/>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Pr="00946C8D" w:rsidRDefault="004F66A7" w:rsidP="004F1F4D">
            <w:pPr>
              <w:widowControl/>
              <w:adjustRightInd/>
              <w:spacing w:line="240" w:lineRule="auto"/>
              <w:rPr>
                <w:b/>
                <w:bCs/>
                <w:color w:val="000000" w:themeColor="text1"/>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Pr="00946C8D" w:rsidRDefault="004F66A7" w:rsidP="004F1F4D">
            <w:pPr>
              <w:widowControl/>
              <w:adjustRightInd/>
              <w:spacing w:line="240" w:lineRule="auto"/>
              <w:rPr>
                <w:b/>
                <w:bCs/>
                <w:color w:val="000000" w:themeColor="text1"/>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rPr>
            </w:pPr>
            <w:r>
              <w:rPr>
                <w:b/>
                <w:bCs/>
                <w:color w:val="000000" w:themeColor="text1"/>
                <w:sz w:val="20"/>
                <w:szCs w:val="20"/>
              </w:rPr>
              <w:t>ASCH  *  CRHB</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15"/>
              <w:jc w:val="left"/>
              <w:rPr>
                <w:b/>
                <w:bCs/>
                <w:color w:val="FF0000"/>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jc w:val="left"/>
              <w:rPr>
                <w:b/>
                <w:bCs/>
                <w:color w:val="FF0000"/>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08"/>
              <w:jc w:val="left"/>
              <w:rPr>
                <w:b/>
                <w:bCs/>
                <w:color w:val="FF0000"/>
                <w:sz w:val="20"/>
                <w:szCs w:val="20"/>
                <w:lang w:eastAsia="en-US"/>
              </w:rPr>
            </w:pPr>
          </w:p>
        </w:tc>
      </w:tr>
      <w:tr w:rsidR="004F66A7" w:rsidTr="004F1F4D">
        <w:trPr>
          <w:trHeight w:val="323"/>
        </w:trPr>
        <w:tc>
          <w:tcPr>
            <w:tcW w:w="1378" w:type="dxa"/>
            <w:tcBorders>
              <w:top w:val="single" w:sz="18" w:space="0" w:color="auto"/>
              <w:left w:val="single" w:sz="18" w:space="0" w:color="auto"/>
              <w:bottom w:val="single" w:sz="18" w:space="0" w:color="auto"/>
              <w:right w:val="single" w:sz="4"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lang w:eastAsia="en-US"/>
              </w:rPr>
            </w:pPr>
          </w:p>
        </w:tc>
        <w:tc>
          <w:tcPr>
            <w:tcW w:w="956" w:type="dxa"/>
            <w:tcBorders>
              <w:top w:val="single" w:sz="18" w:space="0" w:color="auto"/>
              <w:left w:val="single" w:sz="4" w:space="0" w:color="auto"/>
              <w:bottom w:val="single" w:sz="18" w:space="0" w:color="auto"/>
              <w:right w:val="single" w:sz="18" w:space="0" w:color="auto"/>
            </w:tcBorders>
            <w:shd w:val="clear" w:color="auto" w:fill="FFFFFF" w:themeFill="background1"/>
            <w:vAlign w:val="bottom"/>
          </w:tcPr>
          <w:p w:rsidR="004F66A7" w:rsidRPr="00946C8D" w:rsidRDefault="004F66A7" w:rsidP="004F1F4D">
            <w:pPr>
              <w:widowControl/>
              <w:adjustRightInd/>
              <w:spacing w:line="240" w:lineRule="auto"/>
              <w:rPr>
                <w:b/>
                <w:bCs/>
                <w:color w:val="000000" w:themeColor="text1"/>
                <w:sz w:val="20"/>
                <w:szCs w:val="20"/>
                <w:lang w:eastAsia="en-US"/>
              </w:rPr>
            </w:pPr>
          </w:p>
        </w:tc>
        <w:tc>
          <w:tcPr>
            <w:tcW w:w="198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4F66A7" w:rsidRPr="00946C8D" w:rsidRDefault="004F66A7" w:rsidP="004F1F4D">
            <w:pPr>
              <w:widowControl/>
              <w:adjustRightInd/>
              <w:spacing w:line="240" w:lineRule="auto"/>
              <w:jc w:val="left"/>
              <w:rPr>
                <w:b/>
                <w:bCs/>
                <w:color w:val="000000" w:themeColor="text1"/>
                <w:sz w:val="20"/>
                <w:szCs w:val="20"/>
              </w:rPr>
            </w:pPr>
            <w:r>
              <w:rPr>
                <w:b/>
                <w:bCs/>
                <w:color w:val="000000" w:themeColor="text1"/>
                <w:sz w:val="20"/>
                <w:szCs w:val="20"/>
              </w:rPr>
              <w:t>JSBH  *  FCB</w:t>
            </w:r>
          </w:p>
        </w:tc>
        <w:tc>
          <w:tcPr>
            <w:tcW w:w="851" w:type="dxa"/>
            <w:tcBorders>
              <w:top w:val="single" w:sz="18" w:space="0" w:color="auto"/>
              <w:left w:val="single" w:sz="18" w:space="0" w:color="auto"/>
              <w:bottom w:val="single" w:sz="18" w:space="0" w:color="auto"/>
              <w:right w:val="single" w:sz="18" w:space="0" w:color="auto"/>
            </w:tcBorders>
            <w:shd w:val="clear" w:color="auto" w:fill="FFFFFF" w:themeFill="background1"/>
            <w:noWrap/>
          </w:tcPr>
          <w:p w:rsidR="004F66A7" w:rsidRDefault="004F66A7" w:rsidP="004F1F4D">
            <w:pPr>
              <w:jc w:val="center"/>
            </w:pPr>
            <w:r w:rsidRPr="00F871CF">
              <w:rPr>
                <w:b/>
                <w:bCs/>
                <w:sz w:val="20"/>
                <w:szCs w:val="20"/>
              </w:rPr>
              <w:t>15H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15"/>
              <w:jc w:val="left"/>
              <w:rPr>
                <w:b/>
                <w:bCs/>
                <w:color w:val="FF0000"/>
                <w:sz w:val="20"/>
                <w:szCs w:val="20"/>
                <w:lang w:eastAsia="en-US"/>
              </w:rPr>
            </w:pPr>
          </w:p>
        </w:tc>
        <w:tc>
          <w:tcPr>
            <w:tcW w:w="1375"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jc w:val="left"/>
              <w:rPr>
                <w:b/>
                <w:bCs/>
                <w:color w:val="FF0000"/>
                <w:sz w:val="20"/>
                <w:szCs w:val="20"/>
                <w:lang w:eastAsia="en-US"/>
              </w:rPr>
            </w:pPr>
          </w:p>
        </w:tc>
        <w:tc>
          <w:tcPr>
            <w:tcW w:w="1442"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tcPr>
          <w:p w:rsidR="004F66A7" w:rsidRPr="006F0F57" w:rsidRDefault="004F66A7" w:rsidP="004F1F4D">
            <w:pPr>
              <w:widowControl/>
              <w:adjustRightInd/>
              <w:spacing w:line="240" w:lineRule="auto"/>
              <w:ind w:right="-108"/>
              <w:jc w:val="left"/>
              <w:rPr>
                <w:b/>
                <w:bCs/>
                <w:color w:val="FF0000"/>
                <w:sz w:val="20"/>
                <w:szCs w:val="20"/>
                <w:lang w:eastAsia="en-US"/>
              </w:rPr>
            </w:pPr>
          </w:p>
        </w:tc>
      </w:tr>
    </w:tbl>
    <w:p w:rsidR="00325903" w:rsidRDefault="00325903"/>
    <w:p w:rsidR="00354AF5" w:rsidRDefault="00354AF5" w:rsidP="00354AF5">
      <w:pPr>
        <w:widowControl/>
        <w:autoSpaceDE w:val="0"/>
        <w:autoSpaceDN w:val="0"/>
        <w:spacing w:line="240" w:lineRule="auto"/>
        <w:jc w:val="left"/>
        <w:textAlignment w:val="auto"/>
        <w:rPr>
          <w:rFonts w:ascii="Tahoma-Bold" w:eastAsiaTheme="minorHAnsi" w:hAnsi="Tahoma-Bold" w:cs="Tahoma-Bold"/>
          <w:b/>
          <w:bCs/>
          <w:color w:val="000000"/>
          <w:lang w:eastAsia="en-US"/>
        </w:rPr>
      </w:pPr>
      <w:proofErr w:type="gramStart"/>
      <w:r>
        <w:rPr>
          <w:rFonts w:ascii="ZapfDingbatsITC" w:eastAsiaTheme="minorHAnsi" w:hAnsi="ZapfDingbatsITC" w:cs="ZapfDingbatsITC"/>
          <w:color w:val="000000"/>
          <w:lang w:eastAsia="en-US"/>
        </w:rPr>
        <w:t>n</w:t>
      </w:r>
      <w:proofErr w:type="gramEnd"/>
      <w:r>
        <w:rPr>
          <w:rFonts w:ascii="ZapfDingbatsITC" w:eastAsiaTheme="minorHAnsi" w:hAnsi="ZapfDingbatsITC" w:cs="ZapfDingbatsITC"/>
          <w:color w:val="000000"/>
          <w:lang w:eastAsia="en-US"/>
        </w:rPr>
        <w:t xml:space="preserve"> </w:t>
      </w:r>
      <w:r>
        <w:rPr>
          <w:rFonts w:ascii="Tahoma-Bold" w:eastAsiaTheme="minorHAnsi" w:hAnsi="Tahoma-Bold" w:cs="Tahoma-Bold"/>
          <w:b/>
          <w:bCs/>
          <w:color w:val="FF0000"/>
          <w:lang w:eastAsia="en-US"/>
        </w:rPr>
        <w:t xml:space="preserve">Article 14 : </w:t>
      </w:r>
      <w:r>
        <w:rPr>
          <w:rFonts w:ascii="Tahoma-Bold" w:eastAsiaTheme="minorHAnsi" w:hAnsi="Tahoma-Bold" w:cs="Tahoma-Bold"/>
          <w:b/>
          <w:bCs/>
          <w:color w:val="000000"/>
          <w:lang w:eastAsia="en-US"/>
        </w:rPr>
        <w:t xml:space="preserve">Domiciliation (stades) </w:t>
      </w:r>
    </w:p>
    <w:p w:rsidR="00354AF5" w:rsidRDefault="00354AF5" w:rsidP="00354AF5">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1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Le club sportif amateur doit être domicilié dans un stade dûment homologué</w:t>
      </w:r>
    </w:p>
    <w:p w:rsidR="00354AF5" w:rsidRDefault="00354AF5" w:rsidP="00354AF5">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remplissant les conditions suivantes :</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a) </w:t>
      </w:r>
      <w:r>
        <w:rPr>
          <w:rFonts w:ascii="Times-Roman" w:eastAsiaTheme="minorHAnsi" w:hAnsi="Times-Roman" w:cs="Times-Roman"/>
          <w:color w:val="000000"/>
          <w:lang w:eastAsia="en-US"/>
        </w:rPr>
        <w:t>D’une capacité d’accueil de Quatre mille</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(4.000) places assises au minimum pour le club</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de la division nationale amateur;</w:t>
      </w:r>
      <w:r w:rsidR="00642444">
        <w:rPr>
          <w:rFonts w:ascii="Times-Roman" w:eastAsiaTheme="minorHAnsi" w:hAnsi="Times-Roman" w:cs="Times-Roman"/>
          <w:color w:val="000000"/>
          <w:lang w:eastAsia="en-US"/>
        </w:rPr>
        <w:t xml:space="preserve"> </w:t>
      </w:r>
      <w:r>
        <w:rPr>
          <w:rFonts w:ascii="ZapfDingbatsITC" w:eastAsiaTheme="minorHAnsi" w:hAnsi="ZapfDingbatsITC" w:cs="ZapfDingbatsITC"/>
          <w:color w:val="000000"/>
          <w:sz w:val="16"/>
          <w:szCs w:val="16"/>
          <w:lang w:eastAsia="en-US"/>
        </w:rPr>
        <w:t xml:space="preserve">l </w:t>
      </w:r>
      <w:r>
        <w:rPr>
          <w:rFonts w:ascii="Times-Roman" w:eastAsiaTheme="minorHAnsi" w:hAnsi="Times-Roman" w:cs="Times-Roman"/>
          <w:color w:val="000000"/>
          <w:lang w:eastAsia="en-US"/>
        </w:rPr>
        <w:t>D’une capacité d’accueil de Trois mille</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(3.000) places assises au minimum pour le</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club de la division inter-régions;</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ZapfDingbatsITC" w:eastAsiaTheme="minorHAnsi" w:hAnsi="ZapfDingbatsITC" w:cs="ZapfDingbatsITC"/>
          <w:color w:val="000000"/>
          <w:sz w:val="16"/>
          <w:szCs w:val="16"/>
          <w:lang w:eastAsia="en-US"/>
        </w:rPr>
        <w:t>l</w:t>
      </w:r>
      <w:proofErr w:type="gramEnd"/>
      <w:r>
        <w:rPr>
          <w:rFonts w:ascii="ZapfDingbatsITC" w:eastAsiaTheme="minorHAnsi" w:hAnsi="ZapfDingbatsITC" w:cs="ZapfDingbatsITC"/>
          <w:color w:val="000000"/>
          <w:sz w:val="16"/>
          <w:szCs w:val="16"/>
          <w:lang w:eastAsia="en-US"/>
        </w:rPr>
        <w:t xml:space="preserve"> </w:t>
      </w:r>
      <w:r>
        <w:rPr>
          <w:rFonts w:ascii="Times-Roman" w:eastAsiaTheme="minorHAnsi" w:hAnsi="Times-Roman" w:cs="Times-Roman"/>
          <w:color w:val="000000"/>
          <w:lang w:eastAsia="en-US"/>
        </w:rPr>
        <w:t>D’une capacité d’accueil de Mille cinq cent</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(1.500) places assises au minimum pour les</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clubs des divisions régionales une et deux ;</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D’un terrain de jeu avec une pelouse en</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gazon naturel ou artificiel en bon état pour</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les clubs des divisions nationale amateur,</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inter-régions et régionale.</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ZapfDingbatsITC" w:eastAsiaTheme="minorHAnsi" w:hAnsi="ZapfDingbatsITC" w:cs="ZapfDingbatsITC"/>
          <w:color w:val="000000"/>
          <w:sz w:val="16"/>
          <w:szCs w:val="16"/>
          <w:lang w:eastAsia="en-US"/>
        </w:rPr>
        <w:t>l</w:t>
      </w:r>
      <w:proofErr w:type="gramEnd"/>
      <w:r>
        <w:rPr>
          <w:rFonts w:ascii="ZapfDingbatsITC" w:eastAsiaTheme="minorHAnsi" w:hAnsi="ZapfDingbatsITC" w:cs="ZapfDingbatsITC"/>
          <w:color w:val="000000"/>
          <w:sz w:val="16"/>
          <w:szCs w:val="16"/>
          <w:lang w:eastAsia="en-US"/>
        </w:rPr>
        <w:t xml:space="preserve"> </w:t>
      </w:r>
      <w:r>
        <w:rPr>
          <w:rFonts w:ascii="Times-Roman" w:eastAsiaTheme="minorHAnsi" w:hAnsi="Times-Roman" w:cs="Times-Roman"/>
          <w:color w:val="000000"/>
          <w:lang w:eastAsia="en-US"/>
        </w:rPr>
        <w:t>D’un terrain en « tuf » et/ou en gazon</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(naturel ou artificiel) en bon état pour les</w:t>
      </w:r>
    </w:p>
    <w:p w:rsidR="00354AF5" w:rsidRDefault="00354AF5" w:rsidP="00354AF5">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Times-Roman" w:eastAsiaTheme="minorHAnsi" w:hAnsi="Times-Roman" w:cs="Times-Roman"/>
          <w:color w:val="000000"/>
          <w:lang w:eastAsia="en-US"/>
        </w:rPr>
        <w:t>clubs</w:t>
      </w:r>
      <w:proofErr w:type="gramEnd"/>
      <w:r>
        <w:rPr>
          <w:rFonts w:ascii="Times-Roman" w:eastAsiaTheme="minorHAnsi" w:hAnsi="Times-Roman" w:cs="Times-Roman"/>
          <w:color w:val="000000"/>
          <w:lang w:eastAsia="en-US"/>
        </w:rPr>
        <w:t xml:space="preserve"> des divisions, honneur et pré-honneur.</w:t>
      </w:r>
    </w:p>
    <w:p w:rsidR="00354AF5" w:rsidRDefault="00354AF5" w:rsidP="00354AF5">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b) </w:t>
      </w:r>
      <w:r>
        <w:rPr>
          <w:rFonts w:ascii="Times-Roman" w:eastAsiaTheme="minorHAnsi" w:hAnsi="Times-Roman" w:cs="Times-Roman"/>
          <w:color w:val="000000"/>
          <w:lang w:eastAsia="en-US"/>
        </w:rPr>
        <w:t>D’installations dépendantes :</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ZapfDingbatsITC" w:eastAsiaTheme="minorHAnsi" w:hAnsi="ZapfDingbatsITC" w:cs="ZapfDingbatsITC"/>
          <w:color w:val="000000"/>
          <w:sz w:val="16"/>
          <w:szCs w:val="16"/>
          <w:lang w:eastAsia="en-US"/>
        </w:rPr>
        <w:t xml:space="preserve">l </w:t>
      </w:r>
      <w:r>
        <w:rPr>
          <w:rFonts w:ascii="Times-Roman" w:eastAsiaTheme="minorHAnsi" w:hAnsi="Times-Roman" w:cs="Times-Roman"/>
          <w:color w:val="000000"/>
          <w:lang w:eastAsia="en-US"/>
        </w:rPr>
        <w:t>Deux (02) vestiaires au minimum pour les</w:t>
      </w:r>
      <w:r w:rsidR="00642444">
        <w:rPr>
          <w:rFonts w:ascii="Times-Roman" w:eastAsiaTheme="minorHAnsi" w:hAnsi="Times-Roman" w:cs="Times-Roman"/>
          <w:color w:val="000000"/>
          <w:lang w:eastAsia="en-US"/>
        </w:rPr>
        <w:t xml:space="preserve"> </w:t>
      </w:r>
      <w:proofErr w:type="gramStart"/>
      <w:r>
        <w:rPr>
          <w:rFonts w:ascii="Times-Roman" w:eastAsiaTheme="minorHAnsi" w:hAnsi="Times-Roman" w:cs="Times-Roman"/>
          <w:color w:val="000000"/>
          <w:lang w:eastAsia="en-US"/>
        </w:rPr>
        <w:t>joueurs;</w:t>
      </w:r>
      <w:proofErr w:type="gramEnd"/>
      <w:r w:rsidR="00642444">
        <w:rPr>
          <w:rFonts w:ascii="Times-Roman" w:eastAsiaTheme="minorHAnsi" w:hAnsi="Times-Roman" w:cs="Times-Roman"/>
          <w:color w:val="000000"/>
          <w:lang w:eastAsia="en-US"/>
        </w:rPr>
        <w:t xml:space="preserve"> </w:t>
      </w:r>
      <w:r>
        <w:rPr>
          <w:rFonts w:ascii="ZapfDingbatsITC" w:eastAsiaTheme="minorHAnsi" w:hAnsi="ZapfDingbatsITC" w:cs="ZapfDingbatsITC"/>
          <w:color w:val="000000"/>
          <w:sz w:val="16"/>
          <w:szCs w:val="16"/>
          <w:lang w:eastAsia="en-US"/>
        </w:rPr>
        <w:t xml:space="preserve">l </w:t>
      </w:r>
      <w:r>
        <w:rPr>
          <w:rFonts w:ascii="Times-Roman" w:eastAsiaTheme="minorHAnsi" w:hAnsi="Times-Roman" w:cs="Times-Roman"/>
          <w:color w:val="000000"/>
          <w:lang w:eastAsia="en-US"/>
        </w:rPr>
        <w:t>Vestiaires arbitres.</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2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Le stade doit être entièrement clôturé</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par des murs.</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3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Le terrain de jeu doit répondre aux</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normes réglementaires de la loi une (1) de l’I</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AF B. Il doit</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être séparé de l’emplacement</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réservé au public par une clôture.</w:t>
      </w:r>
    </w:p>
    <w:p w:rsidR="00354AF5" w:rsidRDefault="00354AF5"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4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Si ces conditions ne sont pas remplies,</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le club doit communiquer à la ligue soixante</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douze (72) heures avant le match sa nouvelle</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domiciliation sur un stade remplissant les</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conditions pour une homologation, à défaut</w:t>
      </w:r>
      <w:r w:rsidR="00642444">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 xml:space="preserve">le club est sanctionné par </w:t>
      </w:r>
    </w:p>
    <w:p w:rsidR="00354AF5" w:rsidRDefault="00354AF5" w:rsidP="00354AF5">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 Match perdu par pénalité ;</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ZapfDingbatsITC" w:eastAsiaTheme="minorHAnsi" w:hAnsi="ZapfDingbatsITC" w:cs="ZapfDingbatsITC"/>
          <w:color w:val="000000"/>
          <w:sz w:val="16"/>
          <w:szCs w:val="16"/>
          <w:lang w:eastAsia="en-US"/>
        </w:rPr>
        <w:t xml:space="preserve">   </w:t>
      </w:r>
      <w:r>
        <w:rPr>
          <w:rFonts w:ascii="Times-Roman" w:eastAsiaTheme="minorHAnsi" w:hAnsi="Times-Roman" w:cs="Times-Roman"/>
          <w:color w:val="000000"/>
          <w:lang w:eastAsia="en-US"/>
        </w:rPr>
        <w:t>Dix mille (10.000 DA) dinars pour les divisions honneur et pré-honneur.</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
    <w:p w:rsidR="00642444" w:rsidRDefault="00642444" w:rsidP="00642444">
      <w:pPr>
        <w:widowControl/>
        <w:autoSpaceDE w:val="0"/>
        <w:autoSpaceDN w:val="0"/>
        <w:spacing w:line="240" w:lineRule="auto"/>
        <w:jc w:val="left"/>
        <w:textAlignment w:val="auto"/>
        <w:rPr>
          <w:rFonts w:ascii="Tahoma-Bold" w:eastAsiaTheme="minorHAnsi" w:hAnsi="Tahoma-Bold" w:cs="Tahoma-Bold"/>
          <w:b/>
          <w:bCs/>
          <w:color w:val="000000"/>
          <w:lang w:eastAsia="en-US"/>
        </w:rPr>
      </w:pPr>
      <w:proofErr w:type="gramStart"/>
      <w:r>
        <w:rPr>
          <w:rFonts w:ascii="ZapfDingbatsITC" w:eastAsiaTheme="minorHAnsi" w:hAnsi="ZapfDingbatsITC" w:cs="ZapfDingbatsITC"/>
          <w:color w:val="000000"/>
          <w:lang w:eastAsia="en-US"/>
        </w:rPr>
        <w:t>n</w:t>
      </w:r>
      <w:proofErr w:type="gramEnd"/>
      <w:r>
        <w:rPr>
          <w:rFonts w:ascii="ZapfDingbatsITC" w:eastAsiaTheme="minorHAnsi" w:hAnsi="ZapfDingbatsITC" w:cs="ZapfDingbatsITC"/>
          <w:color w:val="000000"/>
          <w:lang w:eastAsia="en-US"/>
        </w:rPr>
        <w:t xml:space="preserve"> </w:t>
      </w:r>
      <w:r>
        <w:rPr>
          <w:rFonts w:ascii="Tahoma-Bold" w:eastAsiaTheme="minorHAnsi" w:hAnsi="Tahoma-Bold" w:cs="Tahoma-Bold"/>
          <w:b/>
          <w:bCs/>
          <w:color w:val="FF0000"/>
          <w:lang w:eastAsia="en-US"/>
        </w:rPr>
        <w:t xml:space="preserve">Article 58 : </w:t>
      </w:r>
      <w:r>
        <w:rPr>
          <w:rFonts w:ascii="Tahoma-Bold" w:eastAsiaTheme="minorHAnsi" w:hAnsi="Tahoma-Bold" w:cs="Tahoma-Bold"/>
          <w:b/>
          <w:bCs/>
          <w:color w:val="000000"/>
          <w:lang w:eastAsia="en-US"/>
        </w:rPr>
        <w:t>Equipement</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Les clubs sont tenus de respecter le règlement de l’équipement sportif pour les compétitions de la FAF.</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a) </w:t>
      </w:r>
      <w:r>
        <w:rPr>
          <w:rFonts w:ascii="Times-Roman" w:eastAsiaTheme="minorHAnsi" w:hAnsi="Times-Roman" w:cs="Times-Roman"/>
          <w:color w:val="000000"/>
          <w:lang w:eastAsia="en-US"/>
        </w:rPr>
        <w:t>Couleurs de l’équipement</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1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Les équipes doivent être uniformément vêtues aux couleurs officielles déclarées à</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Times-Roman" w:eastAsiaTheme="minorHAnsi" w:hAnsi="Times-Roman" w:cs="Times-Roman"/>
          <w:color w:val="000000"/>
          <w:lang w:eastAsia="en-US"/>
        </w:rPr>
        <w:t>l'engagement</w:t>
      </w:r>
      <w:proofErr w:type="gramEnd"/>
      <w:r>
        <w:rPr>
          <w:rFonts w:ascii="Times-Roman" w:eastAsiaTheme="minorHAnsi" w:hAnsi="Times-Roman" w:cs="Times-Roman"/>
          <w:color w:val="000000"/>
          <w:lang w:eastAsia="en-US"/>
        </w:rPr>
        <w:t xml:space="preserve"> et conformément à la loi IV de l'International Board.</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2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Avant le début de chaque saison sportive, la ligue publie sur son bulletin</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Times-Roman" w:eastAsiaTheme="minorHAnsi" w:hAnsi="Times-Roman" w:cs="Times-Roman"/>
          <w:color w:val="000000"/>
          <w:lang w:eastAsia="en-US"/>
        </w:rPr>
        <w:t>officiel</w:t>
      </w:r>
      <w:proofErr w:type="gramEnd"/>
      <w:r>
        <w:rPr>
          <w:rFonts w:ascii="Times-Roman" w:eastAsiaTheme="minorHAnsi" w:hAnsi="Times-Roman" w:cs="Times-Roman"/>
          <w:color w:val="000000"/>
          <w:lang w:eastAsia="en-US"/>
        </w:rPr>
        <w:t xml:space="preserve"> les couleurs des équipements des clubs engagés.</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ahoma-Bold" w:eastAsiaTheme="minorHAnsi" w:hAnsi="Tahoma-Bold" w:cs="Tahoma-Bold"/>
          <w:b/>
          <w:bCs/>
          <w:color w:val="000000"/>
          <w:lang w:eastAsia="en-US"/>
        </w:rPr>
        <w:t xml:space="preserve">3 </w:t>
      </w:r>
      <w:r>
        <w:rPr>
          <w:rFonts w:ascii="ZapfDingbatsITC" w:eastAsiaTheme="minorHAnsi" w:hAnsi="ZapfDingbatsITC" w:cs="ZapfDingbatsITC"/>
          <w:color w:val="000000"/>
          <w:lang w:eastAsia="en-US"/>
        </w:rPr>
        <w:t xml:space="preserve">l </w:t>
      </w:r>
      <w:r>
        <w:rPr>
          <w:rFonts w:ascii="Times-Roman" w:eastAsiaTheme="minorHAnsi" w:hAnsi="Times-Roman" w:cs="Times-Roman"/>
          <w:color w:val="000000"/>
          <w:lang w:eastAsia="en-US"/>
        </w:rPr>
        <w:t>Si au cours d’un match, les tenues (maillots, shorts et bas) des deux équipes en</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Times-Roman" w:eastAsiaTheme="minorHAnsi" w:hAnsi="Times-Roman" w:cs="Times-Roman"/>
          <w:color w:val="000000"/>
          <w:lang w:eastAsia="en-US"/>
        </w:rPr>
        <w:t>présence</w:t>
      </w:r>
      <w:proofErr w:type="gramEnd"/>
      <w:r>
        <w:rPr>
          <w:rFonts w:ascii="Times-Roman" w:eastAsiaTheme="minorHAnsi" w:hAnsi="Times-Roman" w:cs="Times-Roman"/>
          <w:color w:val="000000"/>
          <w:lang w:eastAsia="en-US"/>
        </w:rPr>
        <w:t xml:space="preserve"> sont de même couleur ou prêtent à équivoque, le club recevant doit</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roofErr w:type="gramStart"/>
      <w:r>
        <w:rPr>
          <w:rFonts w:ascii="Times-Roman" w:eastAsiaTheme="minorHAnsi" w:hAnsi="Times-Roman" w:cs="Times-Roman"/>
          <w:color w:val="000000"/>
          <w:lang w:eastAsia="en-US"/>
        </w:rPr>
        <w:t>obligatoirement</w:t>
      </w:r>
      <w:proofErr w:type="gramEnd"/>
      <w:r>
        <w:rPr>
          <w:rFonts w:ascii="Times-Roman" w:eastAsiaTheme="minorHAnsi" w:hAnsi="Times-Roman" w:cs="Times-Roman"/>
          <w:color w:val="000000"/>
          <w:lang w:eastAsia="en-US"/>
        </w:rPr>
        <w:t xml:space="preserve"> changer de tenue, en cas de refus il encourt les sanctions suivantes :</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PHASE ALLER :</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 Cinq mille dinars (5.000DA) pour les divisions honneur et pré-honneur.</w:t>
      </w: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imes-Roman" w:eastAsiaTheme="minorHAnsi" w:hAnsi="Times-Roman" w:cs="Times-Roman"/>
          <w:lang w:eastAsia="en-US"/>
        </w:rPr>
        <w:t>PHASE RETOUR :</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ZapfDingbatsITC" w:eastAsiaTheme="minorHAnsi" w:hAnsi="ZapfDingbatsITC" w:cs="ZapfDingbatsITC"/>
          <w:sz w:val="16"/>
          <w:szCs w:val="16"/>
          <w:lang w:eastAsia="en-US"/>
        </w:rPr>
        <w:t xml:space="preserve">l </w:t>
      </w:r>
      <w:r>
        <w:rPr>
          <w:rFonts w:ascii="Times-Roman" w:eastAsiaTheme="minorHAnsi" w:hAnsi="Times-Roman" w:cs="Times-Roman"/>
          <w:lang w:eastAsia="en-US"/>
        </w:rPr>
        <w:t xml:space="preserve">Match perdu par </w:t>
      </w:r>
      <w:proofErr w:type="gramStart"/>
      <w:r>
        <w:rPr>
          <w:rFonts w:ascii="Times-Roman" w:eastAsiaTheme="minorHAnsi" w:hAnsi="Times-Roman" w:cs="Times-Roman"/>
          <w:lang w:eastAsia="en-US"/>
        </w:rPr>
        <w:t>pénalité;</w:t>
      </w:r>
      <w:proofErr w:type="gramEnd"/>
      <w:r>
        <w:rPr>
          <w:rFonts w:ascii="Times-Roman" w:eastAsiaTheme="minorHAnsi" w:hAnsi="Times-Roman" w:cs="Times-Roman"/>
          <w:lang w:eastAsia="en-US"/>
        </w:rPr>
        <w:t xml:space="preserve"> </w:t>
      </w:r>
      <w:r>
        <w:rPr>
          <w:rFonts w:ascii="ZapfDingbatsITC" w:eastAsiaTheme="minorHAnsi" w:hAnsi="ZapfDingbatsITC" w:cs="ZapfDingbatsITC"/>
          <w:sz w:val="16"/>
          <w:szCs w:val="16"/>
          <w:lang w:eastAsia="en-US"/>
        </w:rPr>
        <w:t xml:space="preserve">l </w:t>
      </w:r>
      <w:r>
        <w:rPr>
          <w:rFonts w:ascii="Times-Roman" w:eastAsiaTheme="minorHAnsi" w:hAnsi="Times-Roman" w:cs="Times-Roman"/>
          <w:lang w:eastAsia="en-US"/>
        </w:rPr>
        <w:t>Défalcation de six (06) points;</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proofErr w:type="gramStart"/>
      <w:r>
        <w:rPr>
          <w:rFonts w:ascii="ZapfDingbatsITC" w:eastAsiaTheme="minorHAnsi" w:hAnsi="ZapfDingbatsITC" w:cs="ZapfDingbatsITC"/>
          <w:sz w:val="16"/>
          <w:szCs w:val="16"/>
          <w:lang w:eastAsia="en-US"/>
        </w:rPr>
        <w:t>l</w:t>
      </w:r>
      <w:proofErr w:type="gramEnd"/>
      <w:r>
        <w:rPr>
          <w:rFonts w:ascii="ZapfDingbatsITC" w:eastAsiaTheme="minorHAnsi" w:hAnsi="ZapfDingbatsITC" w:cs="ZapfDingbatsITC"/>
          <w:sz w:val="16"/>
          <w:szCs w:val="16"/>
          <w:lang w:eastAsia="en-US"/>
        </w:rPr>
        <w:t xml:space="preserve"> </w:t>
      </w:r>
      <w:r>
        <w:rPr>
          <w:rFonts w:ascii="Times-Roman" w:eastAsiaTheme="minorHAnsi" w:hAnsi="Times-Roman" w:cs="Times-Roman"/>
          <w:lang w:eastAsia="en-US"/>
        </w:rPr>
        <w:t>Une amende de :</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imes-Roman" w:eastAsiaTheme="minorHAnsi" w:hAnsi="Times-Roman" w:cs="Times-Roman"/>
          <w:lang w:eastAsia="en-US"/>
        </w:rPr>
        <w:t>• Cinq mille (5.000DA) dinars pour les divisions honneur et pré-honneur.</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ahoma-Bold" w:eastAsiaTheme="minorHAnsi" w:hAnsi="Tahoma-Bold" w:cs="Tahoma-Bold"/>
          <w:b/>
          <w:bCs/>
          <w:lang w:eastAsia="en-US"/>
        </w:rPr>
        <w:t xml:space="preserve">4 </w:t>
      </w:r>
      <w:r>
        <w:rPr>
          <w:rFonts w:ascii="ZapfDingbatsITC" w:eastAsiaTheme="minorHAnsi" w:hAnsi="ZapfDingbatsITC" w:cs="ZapfDingbatsITC"/>
          <w:lang w:eastAsia="en-US"/>
        </w:rPr>
        <w:t xml:space="preserve">l </w:t>
      </w:r>
      <w:r>
        <w:rPr>
          <w:rFonts w:ascii="Times-Roman" w:eastAsiaTheme="minorHAnsi" w:hAnsi="Times-Roman" w:cs="Times-Roman"/>
          <w:lang w:eastAsia="en-US"/>
        </w:rPr>
        <w:t>Pour une rencontre se déroulant sur un terrain neutre, il est procédé au tirage au sort pour désigner l'équipe qui doit changer de tenue. Tout refus de l'équipe tirée au sort entraîne les sanctions suivantes :</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ZapfDingbatsITC" w:eastAsiaTheme="minorHAnsi" w:hAnsi="ZapfDingbatsITC" w:cs="ZapfDingbatsITC"/>
          <w:sz w:val="16"/>
          <w:szCs w:val="16"/>
          <w:lang w:eastAsia="en-US"/>
        </w:rPr>
        <w:t xml:space="preserve">l </w:t>
      </w:r>
      <w:r>
        <w:rPr>
          <w:rFonts w:ascii="Times-Roman" w:eastAsiaTheme="minorHAnsi" w:hAnsi="Times-Roman" w:cs="Times-Roman"/>
          <w:lang w:eastAsia="en-US"/>
        </w:rPr>
        <w:t xml:space="preserve">Match perdu par </w:t>
      </w:r>
      <w:proofErr w:type="gramStart"/>
      <w:r>
        <w:rPr>
          <w:rFonts w:ascii="Times-Roman" w:eastAsiaTheme="minorHAnsi" w:hAnsi="Times-Roman" w:cs="Times-Roman"/>
          <w:lang w:eastAsia="en-US"/>
        </w:rPr>
        <w:t>pénalité;</w:t>
      </w:r>
      <w:proofErr w:type="gramEnd"/>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proofErr w:type="gramStart"/>
      <w:r>
        <w:rPr>
          <w:rFonts w:ascii="ZapfDingbatsITC" w:eastAsiaTheme="minorHAnsi" w:hAnsi="ZapfDingbatsITC" w:cs="ZapfDingbatsITC"/>
          <w:sz w:val="16"/>
          <w:szCs w:val="16"/>
          <w:lang w:eastAsia="en-US"/>
        </w:rPr>
        <w:t>l</w:t>
      </w:r>
      <w:proofErr w:type="gramEnd"/>
      <w:r>
        <w:rPr>
          <w:rFonts w:ascii="ZapfDingbatsITC" w:eastAsiaTheme="minorHAnsi" w:hAnsi="ZapfDingbatsITC" w:cs="ZapfDingbatsITC"/>
          <w:sz w:val="16"/>
          <w:szCs w:val="16"/>
          <w:lang w:eastAsia="en-US"/>
        </w:rPr>
        <w:t xml:space="preserve"> </w:t>
      </w:r>
      <w:r>
        <w:rPr>
          <w:rFonts w:ascii="Times-Roman" w:eastAsiaTheme="minorHAnsi" w:hAnsi="Times-Roman" w:cs="Times-Roman"/>
          <w:lang w:eastAsia="en-US"/>
        </w:rPr>
        <w:t>Une amende de :</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imes-Roman" w:eastAsiaTheme="minorHAnsi" w:hAnsi="Times-Roman" w:cs="Times-Roman"/>
          <w:lang w:eastAsia="en-US"/>
        </w:rPr>
        <w:t>• Quinze mille (15.000DA) dinars pour les divisions honneur et pré-honneur.</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ahoma-Bold" w:eastAsiaTheme="minorHAnsi" w:hAnsi="Tahoma-Bold" w:cs="Tahoma-Bold"/>
          <w:b/>
          <w:bCs/>
          <w:lang w:eastAsia="en-US"/>
        </w:rPr>
        <w:t xml:space="preserve">5 </w:t>
      </w:r>
      <w:r>
        <w:rPr>
          <w:rFonts w:ascii="ZapfDingbatsITC" w:eastAsiaTheme="minorHAnsi" w:hAnsi="ZapfDingbatsITC" w:cs="ZapfDingbatsITC"/>
          <w:lang w:eastAsia="en-US"/>
        </w:rPr>
        <w:t xml:space="preserve">l </w:t>
      </w:r>
      <w:r>
        <w:rPr>
          <w:rFonts w:ascii="Times-Roman" w:eastAsiaTheme="minorHAnsi" w:hAnsi="Times-Roman" w:cs="Times-Roman"/>
          <w:lang w:eastAsia="en-US"/>
        </w:rPr>
        <w:t>Le gardien de but doit porter des couleurs le distinguant nettement des joueurs</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proofErr w:type="gramStart"/>
      <w:r>
        <w:rPr>
          <w:rFonts w:ascii="Times-Roman" w:eastAsiaTheme="minorHAnsi" w:hAnsi="Times-Roman" w:cs="Times-Roman"/>
          <w:lang w:eastAsia="en-US"/>
        </w:rPr>
        <w:lastRenderedPageBreak/>
        <w:t>des</w:t>
      </w:r>
      <w:proofErr w:type="gramEnd"/>
      <w:r>
        <w:rPr>
          <w:rFonts w:ascii="Times-Roman" w:eastAsiaTheme="minorHAnsi" w:hAnsi="Times-Roman" w:cs="Times-Roman"/>
          <w:lang w:eastAsia="en-US"/>
        </w:rPr>
        <w:t xml:space="preserve"> deux équipes et de l'arbitre.</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ahoma-Bold" w:eastAsiaTheme="minorHAnsi" w:hAnsi="Tahoma-Bold" w:cs="Tahoma-Bold"/>
          <w:b/>
          <w:bCs/>
          <w:lang w:eastAsia="en-US"/>
        </w:rPr>
        <w:t xml:space="preserve">a) </w:t>
      </w:r>
      <w:r>
        <w:rPr>
          <w:rFonts w:ascii="Times-Roman" w:eastAsiaTheme="minorHAnsi" w:hAnsi="Times-Roman" w:cs="Times-Roman"/>
          <w:lang w:eastAsia="en-US"/>
        </w:rPr>
        <w:t>Publicité</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r>
        <w:rPr>
          <w:rFonts w:ascii="Times-Roman" w:eastAsiaTheme="minorHAnsi" w:hAnsi="Times-Roman" w:cs="Times-Roman"/>
          <w:lang w:eastAsia="en-US"/>
        </w:rPr>
        <w:t>La publicité sur les équipements est autorisée pour les rencontres des championnats de football amateur. Elle doit être conforme aux dispositions prévues par le règlement de l’équipement sportif de la FAF.</w:t>
      </w:r>
    </w:p>
    <w:p w:rsidR="00642444" w:rsidRDefault="00642444" w:rsidP="00642444">
      <w:pPr>
        <w:widowControl/>
        <w:autoSpaceDE w:val="0"/>
        <w:autoSpaceDN w:val="0"/>
        <w:spacing w:line="240" w:lineRule="auto"/>
        <w:jc w:val="left"/>
        <w:textAlignment w:val="auto"/>
        <w:rPr>
          <w:rFonts w:ascii="Times-Roman" w:eastAsiaTheme="minorHAnsi" w:hAnsi="Times-Roman" w:cs="Times-Roman"/>
          <w:lang w:eastAsia="en-US"/>
        </w:rPr>
      </w:pPr>
    </w:p>
    <w:p w:rsidR="00642444" w:rsidRDefault="00642444" w:rsidP="00642444">
      <w:pPr>
        <w:widowControl/>
        <w:autoSpaceDE w:val="0"/>
        <w:autoSpaceDN w:val="0"/>
        <w:spacing w:line="240" w:lineRule="auto"/>
        <w:jc w:val="left"/>
        <w:textAlignment w:val="auto"/>
        <w:rPr>
          <w:rFonts w:ascii="Tahoma-Bold" w:eastAsiaTheme="minorHAnsi" w:hAnsi="Tahoma-Bold" w:cs="Tahoma-Bold"/>
          <w:b/>
          <w:bCs/>
          <w:color w:val="000000"/>
          <w:lang w:eastAsia="en-US"/>
        </w:rPr>
      </w:pPr>
      <w:r>
        <w:rPr>
          <w:rFonts w:ascii="Tahoma-Bold" w:eastAsiaTheme="minorHAnsi" w:hAnsi="Tahoma-Bold" w:cs="Tahoma-Bold"/>
          <w:b/>
          <w:bCs/>
          <w:color w:val="FF0000"/>
          <w:lang w:eastAsia="en-US"/>
        </w:rPr>
        <w:t xml:space="preserve">Article 67 : </w:t>
      </w:r>
      <w:r>
        <w:rPr>
          <w:rFonts w:ascii="Tahoma-Bold" w:eastAsiaTheme="minorHAnsi" w:hAnsi="Tahoma-Bold" w:cs="Tahoma-Bold"/>
          <w:b/>
          <w:bCs/>
          <w:color w:val="000000"/>
          <w:lang w:eastAsia="en-US"/>
        </w:rPr>
        <w:t>Délocalisation d’une rencontre</w:t>
      </w:r>
    </w:p>
    <w:p w:rsidR="00642444" w:rsidRDefault="00642444" w:rsidP="00642444">
      <w:pPr>
        <w:widowControl/>
        <w:autoSpaceDE w:val="0"/>
        <w:autoSpaceDN w:val="0"/>
        <w:spacing w:line="240" w:lineRule="auto"/>
        <w:jc w:val="left"/>
        <w:textAlignment w:val="auto"/>
        <w:rPr>
          <w:rFonts w:ascii="Tahoma-Bold" w:eastAsiaTheme="minorHAnsi" w:hAnsi="Tahoma-Bold" w:cs="Tahoma-Bold"/>
          <w:b/>
          <w:bCs/>
          <w:color w:val="000000"/>
          <w:lang w:eastAsia="en-US"/>
        </w:rPr>
      </w:pPr>
    </w:p>
    <w:p w:rsidR="00642444" w:rsidRDefault="00642444" w:rsidP="00642444">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Si pour une raison quelconque, une autorité administrative compétente décide dans un délai raisonnable de ne pas autoriser le déroulement d’un match programmé.</w:t>
      </w:r>
    </w:p>
    <w:p w:rsidR="00642444" w:rsidRDefault="00642444" w:rsidP="00DA3048">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Le choix du stade et l’organisation matérielle de</w:t>
      </w:r>
      <w:r w:rsidR="00DA3048">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la rencontre reste du seul ressort du club</w:t>
      </w:r>
      <w:r w:rsidR="00DA3048">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recevant.</w:t>
      </w:r>
    </w:p>
    <w:p w:rsidR="00642444" w:rsidRDefault="00642444" w:rsidP="00DA3048">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Le club recevant est tenu (dans l’obligation) de</w:t>
      </w:r>
      <w:r w:rsidR="00DA3048">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communiquer à la ligue concernée au plus tard</w:t>
      </w:r>
      <w:r w:rsidR="00DA3048">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72 heures avant la date du match le stade</w:t>
      </w:r>
      <w:r w:rsidR="00DA3048">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(homologué) devant abriter la dite rencontre.</w:t>
      </w:r>
    </w:p>
    <w:p w:rsidR="00642444" w:rsidRDefault="00642444" w:rsidP="00DA3048">
      <w:pPr>
        <w:widowControl/>
        <w:autoSpaceDE w:val="0"/>
        <w:autoSpaceDN w:val="0"/>
        <w:spacing w:line="240" w:lineRule="auto"/>
        <w:jc w:val="left"/>
        <w:textAlignment w:val="auto"/>
        <w:rPr>
          <w:rFonts w:ascii="Times-Roman" w:eastAsiaTheme="minorHAnsi" w:hAnsi="Times-Roman" w:cs="Times-Roman"/>
          <w:color w:val="000000"/>
          <w:lang w:eastAsia="en-US"/>
        </w:rPr>
      </w:pPr>
      <w:r>
        <w:rPr>
          <w:rFonts w:ascii="Times-Roman" w:eastAsiaTheme="minorHAnsi" w:hAnsi="Times-Roman" w:cs="Times-Roman"/>
          <w:color w:val="000000"/>
          <w:lang w:eastAsia="en-US"/>
        </w:rPr>
        <w:t>A défaut la programmation initiale est</w:t>
      </w:r>
      <w:r w:rsidR="00DA3048">
        <w:rPr>
          <w:rFonts w:ascii="Times-Roman" w:eastAsiaTheme="minorHAnsi" w:hAnsi="Times-Roman" w:cs="Times-Roman"/>
          <w:color w:val="000000"/>
          <w:lang w:eastAsia="en-US"/>
        </w:rPr>
        <w:t xml:space="preserve"> </w:t>
      </w:r>
      <w:r>
        <w:rPr>
          <w:rFonts w:ascii="Times-Roman" w:eastAsiaTheme="minorHAnsi" w:hAnsi="Times-Roman" w:cs="Times-Roman"/>
          <w:color w:val="000000"/>
          <w:lang w:eastAsia="en-US"/>
        </w:rPr>
        <w:t>maintenue.</w:t>
      </w:r>
    </w:p>
    <w:sectPr w:rsidR="00642444" w:rsidSect="00325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Tahoma-Bold">
    <w:panose1 w:val="00000000000000000000"/>
    <w:charset w:val="00"/>
    <w:family w:val="auto"/>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F66A7"/>
    <w:rsid w:val="002E29D3"/>
    <w:rsid w:val="00325903"/>
    <w:rsid w:val="00354AF5"/>
    <w:rsid w:val="00463E80"/>
    <w:rsid w:val="004C01C5"/>
    <w:rsid w:val="004F66A7"/>
    <w:rsid w:val="00642444"/>
    <w:rsid w:val="009B4A8C"/>
    <w:rsid w:val="00DA30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421060B-1BFC-45A9-8976-DCF1B926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A7"/>
    <w:pPr>
      <w:widowControl w:val="0"/>
      <w:adjustRightInd w:val="0"/>
      <w:spacing w:after="0" w:line="360" w:lineRule="atLeast"/>
      <w:jc w:val="both"/>
      <w:textAlignment w:val="baseline"/>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F66A7"/>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1070</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dc:creator>
  <cp:lastModifiedBy>Global Electric</cp:lastModifiedBy>
  <cp:revision>4</cp:revision>
  <dcterms:created xsi:type="dcterms:W3CDTF">2019-11-03T07:29:00Z</dcterms:created>
  <dcterms:modified xsi:type="dcterms:W3CDTF">2019-11-03T12:48:00Z</dcterms:modified>
</cp:coreProperties>
</file>